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环境地球化学国家重点实验室</w:t>
      </w:r>
    </w:p>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开放课题</w:t>
      </w:r>
      <w:r w:rsidR="00026F30">
        <w:rPr>
          <w:rFonts w:ascii="Times New Roman" w:hAnsi="Times New Roman" w:cs="宋体" w:hint="eastAsia"/>
          <w:b/>
          <w:bCs/>
          <w:sz w:val="44"/>
          <w:szCs w:val="44"/>
        </w:rPr>
        <w:t>申请指南</w:t>
      </w:r>
    </w:p>
    <w:p w:rsidR="00CD399F" w:rsidRDefault="00CD399F" w:rsidP="007322D9">
      <w:pPr>
        <w:spacing w:line="500" w:lineRule="exact"/>
        <w:jc w:val="center"/>
        <w:rPr>
          <w:rFonts w:ascii="Times New Roman" w:hAnsi="Times New Roman" w:cs="宋体"/>
          <w:kern w:val="0"/>
          <w:sz w:val="32"/>
          <w:szCs w:val="32"/>
        </w:rPr>
      </w:pPr>
      <w:r w:rsidRPr="00B3030B">
        <w:rPr>
          <w:rFonts w:ascii="Times New Roman" w:hAnsi="Times New Roman" w:cs="宋体" w:hint="eastAsia"/>
          <w:kern w:val="0"/>
          <w:sz w:val="32"/>
          <w:szCs w:val="32"/>
        </w:rPr>
        <w:t>（</w:t>
      </w:r>
      <w:r w:rsidRPr="00B3030B">
        <w:rPr>
          <w:rFonts w:ascii="Times New Roman" w:hAnsi="Times New Roman" w:cs="Times New Roman"/>
          <w:kern w:val="0"/>
          <w:sz w:val="32"/>
          <w:szCs w:val="32"/>
        </w:rPr>
        <w:t>201</w:t>
      </w:r>
      <w:r w:rsidR="003B7C54">
        <w:rPr>
          <w:rFonts w:ascii="Times New Roman" w:hAnsi="Times New Roman" w:cs="Times New Roman" w:hint="eastAsia"/>
          <w:kern w:val="0"/>
          <w:sz w:val="32"/>
          <w:szCs w:val="32"/>
        </w:rPr>
        <w:t>8</w:t>
      </w:r>
      <w:r w:rsidRPr="00B3030B">
        <w:rPr>
          <w:rFonts w:ascii="Times New Roman" w:hAnsi="Times New Roman" w:cs="宋体" w:hint="eastAsia"/>
          <w:kern w:val="0"/>
          <w:sz w:val="32"/>
          <w:szCs w:val="32"/>
        </w:rPr>
        <w:t>年）</w:t>
      </w:r>
    </w:p>
    <w:p w:rsidR="000A5788" w:rsidRPr="00B3030B" w:rsidRDefault="000A5788" w:rsidP="007322D9">
      <w:pPr>
        <w:spacing w:line="500" w:lineRule="exact"/>
        <w:jc w:val="center"/>
        <w:rPr>
          <w:rFonts w:ascii="Times New Roman" w:hAnsi="Times New Roman" w:cs="Times New Roman"/>
          <w:sz w:val="44"/>
          <w:szCs w:val="44"/>
        </w:rPr>
      </w:pP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根据科技部和财政部关于《国家重点实验室建设与运行管理办法》、《</w:t>
      </w:r>
      <w:r w:rsidRPr="00B3030B">
        <w:rPr>
          <w:rFonts w:ascii="Times New Roman" w:eastAsia="仿宋_GB2312" w:hAnsi="Times New Roman" w:cs="仿宋_GB2312" w:hint="eastAsia"/>
          <w:kern w:val="0"/>
          <w:sz w:val="28"/>
          <w:szCs w:val="28"/>
        </w:rPr>
        <w:t>国家重点实验室专项经费管理办法</w:t>
      </w:r>
      <w:r w:rsidRPr="00B3030B">
        <w:rPr>
          <w:rFonts w:ascii="Times New Roman" w:eastAsia="仿宋_GB2312" w:hAnsi="Times New Roman" w:cs="仿宋_GB2312" w:hint="eastAsia"/>
          <w:sz w:val="28"/>
          <w:szCs w:val="28"/>
        </w:rPr>
        <w:t>》，结合</w:t>
      </w:r>
      <w:r>
        <w:rPr>
          <w:rFonts w:ascii="Times New Roman" w:eastAsia="仿宋_GB2312" w:hAnsi="Times New Roman" w:cs="仿宋_GB2312" w:hint="eastAsia"/>
          <w:sz w:val="28"/>
          <w:szCs w:val="28"/>
        </w:rPr>
        <w:t>环境地球化学国家重点</w:t>
      </w:r>
      <w:r w:rsidRPr="00B3030B">
        <w:rPr>
          <w:rFonts w:ascii="Times New Roman" w:eastAsia="仿宋_GB2312" w:hAnsi="Times New Roman" w:cs="仿宋_GB2312" w:hint="eastAsia"/>
          <w:sz w:val="28"/>
          <w:szCs w:val="28"/>
        </w:rPr>
        <w:t>实验室的工作基础及国内外学科发展趋势，特制订本</w:t>
      </w:r>
      <w:r w:rsidR="00026F30">
        <w:rPr>
          <w:rFonts w:ascii="Times New Roman" w:eastAsia="仿宋_GB2312" w:hAnsi="Times New Roman" w:cs="仿宋_GB2312" w:hint="eastAsia"/>
          <w:sz w:val="28"/>
          <w:szCs w:val="28"/>
        </w:rPr>
        <w:t>指南</w:t>
      </w:r>
      <w:r w:rsidRPr="00B3030B">
        <w:rPr>
          <w:rFonts w:ascii="Times New Roman" w:eastAsia="仿宋_GB2312" w:hAnsi="Times New Roman" w:cs="仿宋_GB2312" w:hint="eastAsia"/>
          <w:sz w:val="28"/>
          <w:szCs w:val="28"/>
        </w:rPr>
        <w:t>。</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环境地球化学国家重点实验室的研究工作以地质地球化学为基础，结合中国环境特点和全球环境变化，利用放射性核素、稳定或放射同位素及微量元素示踪，综合研究天然和人为过程释放的化学元素及其同位素在岩石（土壤）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水圈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大气圈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生物圈之间的运移和循环规律及其对生态环境系统的影响，揭示地球化学环境系统的变化规律和导致环境质量变化的自然和人为作用份额，为土地和矿产资源开发利用、环境保护及人类健康服务。主要研究内容有以下三个方面：（</w:t>
      </w:r>
      <w:r w:rsidRPr="00B3030B">
        <w:rPr>
          <w:rFonts w:ascii="Times New Roman" w:eastAsia="仿宋_GB2312" w:hAnsi="Times New Roman" w:cs="Times New Roman"/>
          <w:sz w:val="28"/>
          <w:szCs w:val="28"/>
        </w:rPr>
        <w:t>1</w:t>
      </w:r>
      <w:r w:rsidRPr="00B3030B">
        <w:rPr>
          <w:rFonts w:ascii="Times New Roman" w:eastAsia="仿宋_GB2312" w:hAnsi="Times New Roman" w:cs="仿宋_GB2312" w:hint="eastAsia"/>
          <w:sz w:val="28"/>
          <w:szCs w:val="28"/>
        </w:rPr>
        <w:t>）环境地球化学过程与环境质量变化；（</w:t>
      </w:r>
      <w:r w:rsidRPr="00B3030B">
        <w:rPr>
          <w:rFonts w:ascii="Times New Roman" w:eastAsia="仿宋_GB2312" w:hAnsi="Times New Roman" w:cs="Times New Roman"/>
          <w:sz w:val="28"/>
          <w:szCs w:val="28"/>
        </w:rPr>
        <w:t>2</w:t>
      </w:r>
      <w:r w:rsidRPr="00B3030B">
        <w:rPr>
          <w:rFonts w:ascii="Times New Roman" w:eastAsia="仿宋_GB2312" w:hAnsi="Times New Roman" w:cs="仿宋_GB2312" w:hint="eastAsia"/>
          <w:sz w:val="28"/>
          <w:szCs w:val="28"/>
        </w:rPr>
        <w:t>）地质环境与人体健康；（</w:t>
      </w:r>
      <w:r w:rsidRPr="00B3030B">
        <w:rPr>
          <w:rFonts w:ascii="Times New Roman" w:eastAsia="仿宋_GB2312" w:hAnsi="Times New Roman" w:cs="Times New Roman"/>
          <w:sz w:val="28"/>
          <w:szCs w:val="28"/>
        </w:rPr>
        <w:t>3</w:t>
      </w:r>
      <w:r w:rsidRPr="00B3030B">
        <w:rPr>
          <w:rFonts w:ascii="Times New Roman" w:eastAsia="仿宋_GB2312" w:hAnsi="Times New Roman" w:cs="仿宋_GB2312" w:hint="eastAsia"/>
          <w:sz w:val="28"/>
          <w:szCs w:val="28"/>
        </w:rPr>
        <w:t>）环境和气候变化的地球化学记录。</w:t>
      </w:r>
    </w:p>
    <w:p w:rsidR="00CD399F" w:rsidRPr="00B3030B" w:rsidRDefault="00CD399F" w:rsidP="00B125CD">
      <w:pPr>
        <w:spacing w:line="460" w:lineRule="exact"/>
        <w:ind w:firstLine="567"/>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近期研究工作重点是：</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界面环境地球化学与流域侵蚀和沉积过程</w:t>
      </w:r>
      <w:r w:rsidRPr="00B3030B">
        <w:rPr>
          <w:rFonts w:ascii="Times New Roman" w:eastAsia="仿宋_GB2312" w:hAnsi="Times New Roman" w:cs="Times New Roman"/>
          <w:kern w:val="0"/>
          <w:sz w:val="28"/>
          <w:szCs w:val="28"/>
        </w:rPr>
        <w:t xml:space="preserve"> </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区域环境变迁及全球变化的同位素标记研究</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水文环境地球化学与有害物质的循环过程</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风化作用的环境地球化学与石漠化</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地球化学环境与健康</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资源与能源开发和利用过程的环境地球化学与环境污染</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环境生物地球化学</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区域环境评价与规划和受损生态环境的修复技术研究</w:t>
      </w:r>
    </w:p>
    <w:p w:rsidR="00CD399F" w:rsidRPr="00026F30"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新技术新方法</w:t>
      </w:r>
    </w:p>
    <w:p w:rsidR="00CD399F" w:rsidRPr="00711BE7"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一、开放课题的设立</w:t>
      </w:r>
    </w:p>
    <w:p w:rsidR="00CD399F" w:rsidRPr="00B3030B" w:rsidRDefault="00CD399F" w:rsidP="00B125CD">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加强国际合作研究，对促进国家重点实验室学科发展、提升研究水平、加快国际化步伐、扩大国际影响等具有重要意义。环境地球化</w:t>
      </w:r>
      <w:r w:rsidRPr="00B3030B">
        <w:rPr>
          <w:rFonts w:ascii="Times New Roman" w:eastAsia="仿宋_GB2312" w:hAnsi="Times New Roman" w:cs="仿宋_GB2312" w:hint="eastAsia"/>
          <w:sz w:val="28"/>
          <w:szCs w:val="28"/>
        </w:rPr>
        <w:lastRenderedPageBreak/>
        <w:t>学国家重点实验室开放课题优先资助国际（包括港、澳、台）合作研究，总资助经费为</w:t>
      </w:r>
      <w:r w:rsidRPr="00B3030B">
        <w:rPr>
          <w:rFonts w:ascii="Times New Roman" w:eastAsia="仿宋_GB2312" w:hAnsi="Times New Roman" w:cs="Times New Roman"/>
          <w:sz w:val="28"/>
          <w:szCs w:val="28"/>
        </w:rPr>
        <w:t>120</w:t>
      </w:r>
      <w:r w:rsidRPr="00B3030B">
        <w:rPr>
          <w:rFonts w:ascii="Times New Roman" w:eastAsia="仿宋_GB2312" w:hAnsi="Times New Roman" w:cs="仿宋_GB2312" w:hint="eastAsia"/>
          <w:sz w:val="28"/>
          <w:szCs w:val="28"/>
        </w:rPr>
        <w:t>万</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年。</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二、开放课题申请</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1.</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凡从事与环境地质学、环境地球化学及相关领域的国</w:t>
      </w:r>
      <w:r>
        <w:rPr>
          <w:rFonts w:ascii="Times New Roman" w:eastAsia="仿宋_GB2312" w:hAnsi="Times New Roman" w:cs="仿宋_GB2312" w:hint="eastAsia"/>
          <w:sz w:val="28"/>
          <w:szCs w:val="28"/>
        </w:rPr>
        <w:t>内外</w:t>
      </w:r>
      <w:r w:rsidRPr="00B3030B">
        <w:rPr>
          <w:rFonts w:ascii="Times New Roman" w:eastAsia="仿宋_GB2312" w:hAnsi="Times New Roman" w:cs="仿宋_GB2312" w:hint="eastAsia"/>
          <w:sz w:val="28"/>
          <w:szCs w:val="28"/>
        </w:rPr>
        <w:t>科技人员，均可申请本实验室开放课题。</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所申请的开放课题，必须符合实验室发布的开放课题申请指南。开放课题申请指南于</w:t>
      </w:r>
      <w:r w:rsidR="003B7C54">
        <w:rPr>
          <w:rFonts w:ascii="Times New Roman" w:eastAsia="仿宋_GB2312" w:hAnsi="Times New Roman" w:cs="仿宋_GB2312" w:hint="eastAsia"/>
          <w:sz w:val="28"/>
          <w:szCs w:val="28"/>
        </w:rPr>
        <w:t>2017</w:t>
      </w:r>
      <w:r w:rsidR="000B4D7B" w:rsidRPr="00B3030B">
        <w:rPr>
          <w:rFonts w:ascii="Times New Roman" w:eastAsia="仿宋_GB2312" w:hAnsi="Times New Roman" w:cs="仿宋_GB2312" w:hint="eastAsia"/>
          <w:sz w:val="28"/>
          <w:szCs w:val="28"/>
        </w:rPr>
        <w:t>年</w:t>
      </w:r>
      <w:r w:rsidR="003B7C54">
        <w:rPr>
          <w:rFonts w:ascii="Times New Roman" w:eastAsia="仿宋_GB2312" w:hAnsi="Times New Roman" w:cs="Times New Roman" w:hint="eastAsia"/>
          <w:sz w:val="28"/>
          <w:szCs w:val="28"/>
        </w:rPr>
        <w:t>11</w:t>
      </w:r>
      <w:r w:rsidR="000B4D7B" w:rsidRPr="00B3030B">
        <w:rPr>
          <w:rFonts w:ascii="Times New Roman" w:eastAsia="仿宋_GB2312" w:hAnsi="Times New Roman" w:cs="仿宋_GB2312" w:hint="eastAsia"/>
          <w:sz w:val="28"/>
          <w:szCs w:val="28"/>
        </w:rPr>
        <w:t>月</w:t>
      </w:r>
      <w:r w:rsidR="00D77E56">
        <w:rPr>
          <w:rFonts w:ascii="Times New Roman" w:eastAsia="仿宋_GB2312" w:hAnsi="Times New Roman" w:cs="Times New Roman" w:hint="eastAsia"/>
          <w:sz w:val="28"/>
          <w:szCs w:val="28"/>
        </w:rPr>
        <w:t>23</w:t>
      </w:r>
      <w:r w:rsidR="000B4D7B" w:rsidRPr="00B3030B">
        <w:rPr>
          <w:rFonts w:ascii="Times New Roman" w:eastAsia="仿宋_GB2312" w:hAnsi="Times New Roman" w:cs="仿宋_GB2312" w:hint="eastAsia"/>
          <w:sz w:val="28"/>
          <w:szCs w:val="28"/>
        </w:rPr>
        <w:t>日</w:t>
      </w:r>
      <w:r w:rsidRPr="00B3030B">
        <w:rPr>
          <w:rFonts w:ascii="Times New Roman" w:eastAsia="仿宋_GB2312" w:hAnsi="Times New Roman" w:cs="仿宋_GB2312" w:hint="eastAsia"/>
          <w:sz w:val="28"/>
          <w:szCs w:val="28"/>
        </w:rPr>
        <w:t>在环境地球化学国家重点实验室网站（</w:t>
      </w:r>
      <w:r w:rsidR="00026F30" w:rsidRPr="00026F30">
        <w:rPr>
          <w:rFonts w:ascii="Times New Roman" w:eastAsia="仿宋_GB2312" w:hAnsi="Times New Roman" w:cs="Times New Roman"/>
          <w:sz w:val="28"/>
          <w:szCs w:val="28"/>
        </w:rPr>
        <w:t>http://skleg.gyig.cas.cn/</w:t>
      </w:r>
      <w:r w:rsidRPr="00B3030B">
        <w:rPr>
          <w:rFonts w:ascii="Times New Roman" w:eastAsia="仿宋_GB2312" w:hAnsi="Times New Roman" w:cs="仿宋_GB2312" w:hint="eastAsia"/>
          <w:sz w:val="28"/>
          <w:szCs w:val="28"/>
        </w:rPr>
        <w:t>）上发布。</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国际</w:t>
      </w:r>
      <w:r w:rsidRPr="00B3030B">
        <w:rPr>
          <w:rFonts w:ascii="Times New Roman" w:eastAsia="仿宋_GB2312" w:hAnsi="Times New Roman" w:cs="仿宋_GB2312" w:hint="eastAsia"/>
          <w:sz w:val="28"/>
          <w:szCs w:val="28"/>
        </w:rPr>
        <w:t>（包括港、澳、台）</w:t>
      </w:r>
      <w:r>
        <w:rPr>
          <w:rFonts w:ascii="Times New Roman" w:eastAsia="仿宋_GB2312" w:hAnsi="Times New Roman" w:cs="仿宋_GB2312" w:hint="eastAsia"/>
          <w:sz w:val="28"/>
          <w:szCs w:val="28"/>
        </w:rPr>
        <w:t>申请者</w:t>
      </w:r>
      <w:r w:rsidR="001242B7">
        <w:rPr>
          <w:rFonts w:ascii="Times New Roman" w:eastAsia="仿宋_GB2312" w:hAnsi="Times New Roman" w:cs="仿宋_GB2312" w:hint="eastAsia"/>
          <w:sz w:val="28"/>
          <w:szCs w:val="28"/>
        </w:rPr>
        <w:t>申请</w:t>
      </w:r>
      <w:r w:rsidR="001242B7" w:rsidRPr="00B3030B">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必须有国内对应领域的合作伙伴。</w:t>
      </w:r>
    </w:p>
    <w:p w:rsidR="00CD399F" w:rsidRDefault="00CD399F" w:rsidP="00CA4BD6">
      <w:pPr>
        <w:spacing w:line="460" w:lineRule="exact"/>
        <w:ind w:firstLine="561"/>
        <w:rPr>
          <w:rFonts w:ascii="Times New Roman" w:eastAsia="仿宋_GB2312" w:hAnsi="Times New Roman" w:cs="Times New Roman"/>
          <w:sz w:val="28"/>
          <w:szCs w:val="28"/>
        </w:rPr>
      </w:pPr>
      <w:r w:rsidRPr="00EA6ED2">
        <w:rPr>
          <w:rFonts w:ascii="Times New Roman" w:eastAsia="仿宋_GB2312" w:hAnsi="Times New Roman" w:cs="Times New Roman"/>
          <w:sz w:val="28"/>
          <w:szCs w:val="28"/>
        </w:rPr>
        <w:t xml:space="preserve">4. </w:t>
      </w:r>
      <w:r w:rsidRPr="00EA6ED2">
        <w:rPr>
          <w:rFonts w:ascii="Times New Roman" w:eastAsia="仿宋_GB2312" w:hAnsi="Times New Roman" w:cs="仿宋_GB2312" w:hint="eastAsia"/>
          <w:sz w:val="28"/>
          <w:szCs w:val="28"/>
        </w:rPr>
        <w:t>申请者须</w:t>
      </w:r>
      <w:r w:rsidR="009E5344">
        <w:rPr>
          <w:rFonts w:ascii="Times New Roman" w:eastAsia="仿宋_GB2312" w:hAnsi="Times New Roman" w:cs="仿宋_GB2312" w:hint="eastAsia"/>
          <w:sz w:val="28"/>
          <w:szCs w:val="28"/>
        </w:rPr>
        <w:t>于</w:t>
      </w:r>
      <w:r w:rsidR="000B4D7B">
        <w:rPr>
          <w:rFonts w:ascii="Times New Roman" w:eastAsia="仿宋_GB2312" w:hAnsi="Times New Roman" w:cs="仿宋_GB2312" w:hint="eastAsia"/>
          <w:sz w:val="28"/>
          <w:szCs w:val="28"/>
        </w:rPr>
        <w:t>201</w:t>
      </w:r>
      <w:r w:rsidR="003B7C54">
        <w:rPr>
          <w:rFonts w:ascii="Times New Roman" w:eastAsia="仿宋_GB2312" w:hAnsi="Times New Roman" w:cs="仿宋_GB2312" w:hint="eastAsia"/>
          <w:sz w:val="28"/>
          <w:szCs w:val="28"/>
        </w:rPr>
        <w:t>7</w:t>
      </w:r>
      <w:r w:rsidR="000B4D7B" w:rsidRPr="00EA6ED2">
        <w:rPr>
          <w:rFonts w:ascii="Times New Roman" w:eastAsia="仿宋_GB2312" w:hAnsi="Times New Roman" w:cs="仿宋_GB2312" w:hint="eastAsia"/>
          <w:sz w:val="28"/>
          <w:szCs w:val="28"/>
        </w:rPr>
        <w:t>年</w:t>
      </w:r>
      <w:r w:rsidR="00A93288">
        <w:rPr>
          <w:rFonts w:ascii="Times New Roman" w:eastAsia="仿宋_GB2312" w:hAnsi="Times New Roman" w:cs="Times New Roman" w:hint="eastAsia"/>
          <w:sz w:val="28"/>
          <w:szCs w:val="28"/>
        </w:rPr>
        <w:t>12</w:t>
      </w:r>
      <w:r w:rsidR="000B4D7B" w:rsidRPr="00EA6ED2">
        <w:rPr>
          <w:rFonts w:ascii="Times New Roman" w:eastAsia="仿宋_GB2312" w:hAnsi="Times New Roman" w:cs="仿宋_GB2312" w:hint="eastAsia"/>
          <w:sz w:val="28"/>
          <w:szCs w:val="28"/>
        </w:rPr>
        <w:t>月</w:t>
      </w:r>
      <w:r w:rsidR="00D77E56">
        <w:rPr>
          <w:rFonts w:ascii="Times New Roman" w:eastAsia="仿宋_GB2312" w:hAnsi="Times New Roman" w:cs="Times New Roman" w:hint="eastAsia"/>
          <w:sz w:val="28"/>
          <w:szCs w:val="28"/>
        </w:rPr>
        <w:t>5</w:t>
      </w:r>
      <w:r w:rsidR="003B7C54">
        <w:rPr>
          <w:rFonts w:ascii="Times New Roman" w:eastAsia="仿宋_GB2312" w:hAnsi="Times New Roman" w:cs="Times New Roman" w:hint="eastAsia"/>
          <w:sz w:val="28"/>
          <w:szCs w:val="28"/>
        </w:rPr>
        <w:t xml:space="preserve"> </w:t>
      </w:r>
      <w:r w:rsidR="000B4D7B" w:rsidRPr="00EA6ED2">
        <w:rPr>
          <w:rFonts w:ascii="Times New Roman" w:eastAsia="仿宋_GB2312" w:hAnsi="Times New Roman" w:cs="仿宋_GB2312" w:hint="eastAsia"/>
          <w:sz w:val="28"/>
          <w:szCs w:val="28"/>
        </w:rPr>
        <w:t>日前</w:t>
      </w:r>
      <w:r w:rsidRPr="00EA6ED2">
        <w:rPr>
          <w:rFonts w:ascii="Times New Roman" w:eastAsia="仿宋_GB2312" w:hAnsi="Times New Roman" w:cs="仿宋_GB2312" w:hint="eastAsia"/>
          <w:sz w:val="28"/>
          <w:szCs w:val="28"/>
        </w:rPr>
        <w:t>提交《环境地球化学国家重点实验室开放课题申请书》。</w:t>
      </w:r>
    </w:p>
    <w:p w:rsidR="00CD399F" w:rsidRPr="0057111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sidR="00CD399F" w:rsidRPr="0057111F">
        <w:rPr>
          <w:rFonts w:ascii="Times New Roman" w:eastAsia="仿宋_GB2312" w:hAnsi="Times New Roman" w:cs="Times New Roman"/>
          <w:sz w:val="28"/>
          <w:szCs w:val="28"/>
        </w:rPr>
        <w:t>.</w:t>
      </w:r>
      <w:r w:rsidR="00491AA3">
        <w:rPr>
          <w:rFonts w:ascii="Times New Roman" w:eastAsia="仿宋_GB2312" w:hAnsi="Times New Roman" w:cs="Times New Roman" w:hint="eastAsia"/>
          <w:sz w:val="28"/>
          <w:szCs w:val="28"/>
        </w:rPr>
        <w:t xml:space="preserve"> </w:t>
      </w:r>
      <w:r w:rsidR="00CD399F">
        <w:rPr>
          <w:rFonts w:ascii="Times New Roman" w:eastAsia="仿宋_GB2312" w:hAnsi="Times New Roman" w:cs="仿宋_GB2312" w:hint="eastAsia"/>
          <w:sz w:val="28"/>
          <w:szCs w:val="28"/>
        </w:rPr>
        <w:t>国际申请者提交的</w:t>
      </w:r>
      <w:r w:rsidR="00CD399F" w:rsidRPr="0057111F">
        <w:rPr>
          <w:rFonts w:ascii="Times New Roman" w:eastAsia="仿宋_GB2312" w:hAnsi="Times New Roman" w:cs="仿宋_GB2312" w:hint="eastAsia"/>
          <w:sz w:val="28"/>
          <w:szCs w:val="28"/>
        </w:rPr>
        <w:t>《环境地球化学国家重点实验室开放课题申请书》</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由中方合作伙伴用中文填写，但均须附上申请者签名的</w:t>
      </w:r>
      <w:r w:rsidR="00CD399F">
        <w:rPr>
          <w:rFonts w:ascii="Times New Roman" w:eastAsia="仿宋_GB2312" w:hAnsi="Times New Roman" w:cs="仿宋_GB2312" w:hint="eastAsia"/>
          <w:sz w:val="28"/>
          <w:szCs w:val="28"/>
        </w:rPr>
        <w:t>英文合作协议书</w:t>
      </w:r>
      <w:r w:rsidR="00CD399F" w:rsidRPr="0057111F">
        <w:rPr>
          <w:rFonts w:ascii="Times New Roman" w:eastAsia="仿宋_GB2312" w:hAnsi="Times New Roman" w:cs="仿宋_GB2312" w:hint="eastAsia"/>
          <w:sz w:val="28"/>
          <w:szCs w:val="28"/>
        </w:rPr>
        <w:t>。《申请书》电子版发送至实验室秘书处：</w:t>
      </w:r>
      <w:r w:rsidR="003B7C54">
        <w:rPr>
          <w:rFonts w:ascii="Times New Roman" w:eastAsia="仿宋_GB2312" w:hAnsi="Times New Roman" w:cs="Times New Roman" w:hint="eastAsia"/>
          <w:sz w:val="28"/>
          <w:szCs w:val="28"/>
        </w:rPr>
        <w:t>gaoxiaoli</w:t>
      </w:r>
      <w:r w:rsidR="00CD399F" w:rsidRPr="0057111F">
        <w:rPr>
          <w:rFonts w:ascii="Times New Roman" w:eastAsia="仿宋_GB2312" w:hAnsi="Times New Roman" w:cs="Times New Roman"/>
          <w:sz w:val="28"/>
          <w:szCs w:val="28"/>
        </w:rPr>
        <w:t>@vip.gyig.ac.cn</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sidR="00CD399F" w:rsidRPr="0057111F">
        <w:rPr>
          <w:rFonts w:ascii="Times New Roman" w:eastAsia="仿宋_GB2312" w:hAnsi="Times New Roman" w:cs="Times New Roman"/>
          <w:sz w:val="28"/>
          <w:szCs w:val="28"/>
        </w:rPr>
        <w:t xml:space="preserve">. </w:t>
      </w:r>
      <w:r w:rsidR="00CD399F" w:rsidRPr="0057111F">
        <w:rPr>
          <w:rFonts w:ascii="Times New Roman" w:eastAsia="仿宋_GB2312" w:hAnsi="Times New Roman" w:cs="仿宋_GB2312" w:hint="eastAsia"/>
          <w:sz w:val="28"/>
          <w:szCs w:val="28"/>
        </w:rPr>
        <w:t>开放课题申请书经环境地球化学国家</w:t>
      </w:r>
      <w:r w:rsidR="00CD399F">
        <w:rPr>
          <w:rFonts w:ascii="Times New Roman" w:eastAsia="仿宋_GB2312" w:hAnsi="Times New Roman" w:cs="仿宋_GB2312" w:hint="eastAsia"/>
          <w:sz w:val="28"/>
          <w:szCs w:val="28"/>
        </w:rPr>
        <w:t>重点实验室</w:t>
      </w:r>
      <w:r w:rsidR="00CD399F" w:rsidRPr="0057111F">
        <w:rPr>
          <w:rFonts w:ascii="Times New Roman" w:eastAsia="仿宋_GB2312" w:hAnsi="Times New Roman" w:cs="仿宋_GB2312" w:hint="eastAsia"/>
          <w:sz w:val="28"/>
          <w:szCs w:val="28"/>
        </w:rPr>
        <w:t>学术委员会评审、室主任批复后，将于</w:t>
      </w:r>
      <w:r w:rsidR="00CA4BD6">
        <w:rPr>
          <w:rFonts w:ascii="Times New Roman" w:eastAsia="仿宋_GB2312" w:hAnsi="Times New Roman" w:cs="仿宋_GB2312" w:hint="eastAsia"/>
          <w:sz w:val="28"/>
          <w:szCs w:val="28"/>
        </w:rPr>
        <w:t>201</w:t>
      </w:r>
      <w:r w:rsidR="003B7C54">
        <w:rPr>
          <w:rFonts w:ascii="Times New Roman" w:eastAsia="仿宋_GB2312" w:hAnsi="Times New Roman" w:cs="仿宋_GB2312" w:hint="eastAsia"/>
          <w:sz w:val="28"/>
          <w:szCs w:val="28"/>
        </w:rPr>
        <w:t>8</w:t>
      </w:r>
      <w:r w:rsidR="000B4D7B" w:rsidRPr="0057111F">
        <w:rPr>
          <w:rFonts w:ascii="Times New Roman" w:eastAsia="仿宋_GB2312" w:hAnsi="Times New Roman" w:cs="仿宋_GB2312" w:hint="eastAsia"/>
          <w:sz w:val="28"/>
          <w:szCs w:val="28"/>
        </w:rPr>
        <w:t>年</w:t>
      </w:r>
      <w:r w:rsidR="00D77E56">
        <w:rPr>
          <w:rFonts w:ascii="Times New Roman" w:eastAsia="仿宋_GB2312" w:hAnsi="Times New Roman" w:cs="Times New Roman" w:hint="eastAsia"/>
          <w:sz w:val="28"/>
          <w:szCs w:val="28"/>
        </w:rPr>
        <w:t>1</w:t>
      </w:r>
      <w:r w:rsidR="000B4D7B" w:rsidRPr="0057111F">
        <w:rPr>
          <w:rFonts w:ascii="Times New Roman" w:eastAsia="仿宋_GB2312" w:hAnsi="Times New Roman" w:cs="仿宋_GB2312" w:hint="eastAsia"/>
          <w:sz w:val="28"/>
          <w:szCs w:val="28"/>
        </w:rPr>
        <w:t>月</w:t>
      </w:r>
      <w:r w:rsidR="00D77E56">
        <w:rPr>
          <w:rFonts w:ascii="Times New Roman" w:eastAsia="仿宋_GB2312" w:hAnsi="Times New Roman" w:cs="Times New Roman" w:hint="eastAsia"/>
          <w:sz w:val="28"/>
          <w:szCs w:val="28"/>
        </w:rPr>
        <w:t>20</w:t>
      </w:r>
      <w:r w:rsidR="000B4D7B" w:rsidRPr="0057111F">
        <w:rPr>
          <w:rFonts w:ascii="Times New Roman" w:eastAsia="仿宋_GB2312" w:hAnsi="Times New Roman" w:cs="仿宋_GB2312" w:hint="eastAsia"/>
          <w:sz w:val="28"/>
          <w:szCs w:val="28"/>
        </w:rPr>
        <w:t>日前</w:t>
      </w:r>
      <w:r w:rsidR="00CD399F" w:rsidRPr="0057111F">
        <w:rPr>
          <w:rFonts w:ascii="Times New Roman" w:eastAsia="仿宋_GB2312" w:hAnsi="Times New Roman" w:cs="仿宋_GB2312" w:hint="eastAsia"/>
          <w:sz w:val="28"/>
          <w:szCs w:val="28"/>
        </w:rPr>
        <w:t>公布资助结果。开放课题评审遵循</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公正合理</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择优支持</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的原则，提高开放课题经费使用</w:t>
      </w:r>
      <w:r w:rsidR="00CD399F">
        <w:rPr>
          <w:rFonts w:ascii="Times New Roman" w:eastAsia="仿宋_GB2312" w:hAnsi="Times New Roman" w:cs="仿宋_GB2312" w:hint="eastAsia"/>
          <w:sz w:val="28"/>
          <w:szCs w:val="28"/>
        </w:rPr>
        <w:t>效益</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Times New Roman" w:hint="eastAsia"/>
          <w:sz w:val="28"/>
          <w:szCs w:val="28"/>
        </w:rPr>
        <w:t>7</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开放课题获得资助后，申请者开展研究期间为实验室访问学者，实验室将提供相关工作</w:t>
      </w:r>
      <w:r w:rsidR="00CD399F">
        <w:rPr>
          <w:rFonts w:ascii="Times New Roman" w:eastAsia="仿宋_GB2312" w:hAnsi="Times New Roman" w:cs="仿宋_GB2312" w:hint="eastAsia"/>
          <w:sz w:val="28"/>
          <w:szCs w:val="28"/>
        </w:rPr>
        <w:t>条件</w:t>
      </w:r>
      <w:r w:rsidR="00CD399F" w:rsidRPr="00B3030B">
        <w:rPr>
          <w:rFonts w:ascii="Times New Roman" w:eastAsia="仿宋_GB2312" w:hAnsi="Times New Roman" w:cs="仿宋_GB2312" w:hint="eastAsia"/>
          <w:sz w:val="28"/>
          <w:szCs w:val="28"/>
        </w:rPr>
        <w:t>。</w:t>
      </w:r>
    </w:p>
    <w:p w:rsidR="006752EC" w:rsidRPr="006752EC"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仿宋_GB2312" w:hint="eastAsia"/>
          <w:sz w:val="28"/>
          <w:szCs w:val="28"/>
        </w:rPr>
        <w:t>8</w:t>
      </w:r>
      <w:r w:rsidR="006752EC">
        <w:rPr>
          <w:rFonts w:ascii="Times New Roman" w:eastAsia="仿宋_GB2312" w:hAnsi="Times New Roman" w:cs="仿宋_GB2312" w:hint="eastAsia"/>
          <w:sz w:val="28"/>
          <w:szCs w:val="28"/>
        </w:rPr>
        <w:t xml:space="preserve">. </w:t>
      </w:r>
      <w:r w:rsidR="006752EC" w:rsidRPr="006752EC">
        <w:rPr>
          <w:rFonts w:ascii="Times New Roman" w:eastAsia="仿宋_GB2312" w:hAnsi="Times New Roman" w:cs="仿宋_GB2312" w:hint="eastAsia"/>
          <w:sz w:val="28"/>
          <w:szCs w:val="28"/>
        </w:rPr>
        <w:t>开放课题要有实质性国际合作研究，不鼓励只邀请外宾来实验室作报告。</w:t>
      </w:r>
    </w:p>
    <w:p w:rsidR="00CD399F" w:rsidRPr="00B3030B"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开放课题资助额度不超过</w:t>
      </w:r>
      <w:r w:rsidR="00CD399F" w:rsidRPr="00B3030B">
        <w:rPr>
          <w:rFonts w:ascii="Times New Roman" w:eastAsia="仿宋_GB2312" w:hAnsi="Times New Roman" w:cs="Times New Roman"/>
          <w:sz w:val="28"/>
          <w:szCs w:val="28"/>
        </w:rPr>
        <w:t>10</w:t>
      </w:r>
      <w:r w:rsidR="00CD399F" w:rsidRPr="00B3030B">
        <w:rPr>
          <w:rFonts w:ascii="Times New Roman" w:eastAsia="仿宋_GB2312" w:hAnsi="Times New Roman" w:cs="仿宋_GB2312" w:hint="eastAsia"/>
          <w:sz w:val="28"/>
          <w:szCs w:val="28"/>
        </w:rPr>
        <w:t>万</w:t>
      </w:r>
      <w:r w:rsidR="00CD399F" w:rsidRPr="00B3030B">
        <w:rPr>
          <w:rFonts w:ascii="Times New Roman" w:eastAsia="仿宋_GB2312" w:hAnsi="Times New Roman" w:cs="Times New Roman"/>
          <w:sz w:val="28"/>
          <w:szCs w:val="28"/>
        </w:rPr>
        <w:t>/</w:t>
      </w:r>
      <w:r w:rsidR="00CD399F" w:rsidRPr="00B3030B">
        <w:rPr>
          <w:rFonts w:ascii="Times New Roman" w:eastAsia="仿宋_GB2312" w:hAnsi="Times New Roman" w:cs="仿宋_GB2312" w:hint="eastAsia"/>
          <w:sz w:val="28"/>
          <w:szCs w:val="28"/>
        </w:rPr>
        <w:t>项</w:t>
      </w:r>
      <w:r w:rsidR="00F85AE3">
        <w:rPr>
          <w:rFonts w:ascii="Times New Roman" w:eastAsia="仿宋_GB2312" w:hAnsi="Times New Roman" w:cs="仿宋_GB2312" w:hint="eastAsia"/>
          <w:sz w:val="28"/>
          <w:szCs w:val="28"/>
        </w:rPr>
        <w:t>，执行时间为</w:t>
      </w:r>
      <w:r w:rsidR="00F85AE3">
        <w:rPr>
          <w:rFonts w:ascii="Times New Roman" w:eastAsia="仿宋_GB2312" w:hAnsi="Times New Roman" w:cs="仿宋_GB2312" w:hint="eastAsia"/>
          <w:sz w:val="28"/>
          <w:szCs w:val="28"/>
        </w:rPr>
        <w:t>1</w:t>
      </w:r>
      <w:r w:rsidR="00F85AE3">
        <w:rPr>
          <w:rFonts w:ascii="Times New Roman" w:eastAsia="仿宋_GB2312" w:hAnsi="Times New Roman" w:cs="仿宋_GB2312" w:hint="eastAsia"/>
          <w:sz w:val="28"/>
          <w:szCs w:val="28"/>
        </w:rPr>
        <w:t>年</w:t>
      </w:r>
      <w:r w:rsidR="00CD399F" w:rsidRPr="0057111F">
        <w:rPr>
          <w:rFonts w:ascii="Times New Roman" w:eastAsia="仿宋_GB2312" w:hAnsi="Times New Roman" w:cs="仿宋_GB2312" w:hint="eastAsia"/>
          <w:sz w:val="28"/>
          <w:szCs w:val="28"/>
        </w:rPr>
        <w:t>。</w:t>
      </w:r>
    </w:p>
    <w:p w:rsidR="00CD399F" w:rsidRPr="000B4D7B"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三</w:t>
      </w:r>
      <w:r w:rsidRPr="00B3030B">
        <w:rPr>
          <w:rFonts w:ascii="Times New Roman" w:eastAsia="仿宋_GB2312" w:hAnsi="Times New Roman" w:cs="仿宋_GB2312" w:hint="eastAsia"/>
          <w:b/>
          <w:bCs/>
          <w:sz w:val="32"/>
          <w:szCs w:val="32"/>
        </w:rPr>
        <w:t>、经费管理</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Times New Roman"/>
          <w:sz w:val="28"/>
          <w:szCs w:val="28"/>
        </w:rPr>
        <w:t xml:space="preserve">1. </w:t>
      </w:r>
      <w:r w:rsidRPr="0057111F">
        <w:rPr>
          <w:rFonts w:ascii="Times New Roman" w:eastAsia="仿宋_GB2312" w:hAnsi="Times New Roman" w:cs="仿宋_GB2312" w:hint="eastAsia"/>
          <w:sz w:val="28"/>
          <w:szCs w:val="28"/>
        </w:rPr>
        <w:t>开放课题</w:t>
      </w:r>
      <w:r>
        <w:rPr>
          <w:rFonts w:ascii="Times New Roman" w:eastAsia="仿宋_GB2312" w:hAnsi="Times New Roman" w:cs="仿宋_GB2312" w:hint="eastAsia"/>
          <w:sz w:val="28"/>
          <w:szCs w:val="28"/>
        </w:rPr>
        <w:t>严格按照项目申请书年度计划执行</w:t>
      </w:r>
      <w:r w:rsidRPr="0057111F">
        <w:rPr>
          <w:rFonts w:ascii="Times New Roman" w:eastAsia="仿宋_GB2312" w:hAnsi="Times New Roman" w:cs="仿宋_GB2312" w:hint="eastAsia"/>
          <w:sz w:val="28"/>
          <w:szCs w:val="28"/>
        </w:rPr>
        <w:t>，须严格执行年度预算</w:t>
      </w:r>
      <w:r w:rsidRPr="0057111F">
        <w:rPr>
          <w:rFonts w:ascii="Times New Roman" w:eastAsia="仿宋_GB2312" w:hAnsi="Times New Roman" w:cs="Times New Roman"/>
          <w:sz w:val="28"/>
          <w:szCs w:val="28"/>
        </w:rPr>
        <w:t>95%</w:t>
      </w:r>
      <w:r w:rsidRPr="0057111F">
        <w:rPr>
          <w:rFonts w:ascii="Times New Roman" w:eastAsia="仿宋_GB2312" w:hAnsi="Times New Roman" w:cs="仿宋_GB2312" w:hint="eastAsia"/>
          <w:sz w:val="28"/>
          <w:szCs w:val="28"/>
        </w:rPr>
        <w:t>以上</w:t>
      </w:r>
      <w:r w:rsidRPr="00B3030B">
        <w:rPr>
          <w:rFonts w:ascii="Times New Roman" w:eastAsia="仿宋_GB2312" w:hAnsi="Times New Roman" w:cs="仿宋_GB2312" w:hint="eastAsia"/>
          <w:sz w:val="28"/>
          <w:szCs w:val="28"/>
        </w:rPr>
        <w:t>。</w:t>
      </w:r>
    </w:p>
    <w:p w:rsidR="00CD399F" w:rsidRDefault="00CD399F" w:rsidP="006966C5">
      <w:pPr>
        <w:spacing w:line="460" w:lineRule="exact"/>
        <w:ind w:firstLine="561"/>
        <w:rPr>
          <w:rFonts w:ascii="Times New Roman" w:eastAsia="仿宋_GB2312" w:hAnsi="Times New Roman"/>
          <w:sz w:val="28"/>
        </w:rPr>
      </w:pPr>
      <w:r>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Pr>
          <w:rFonts w:ascii="Times New Roman" w:eastAsia="仿宋_GB2312" w:hAnsi="Times New Roman" w:cs="仿宋_GB2312" w:hint="eastAsia"/>
          <w:sz w:val="28"/>
          <w:szCs w:val="28"/>
        </w:rPr>
        <w:t>国际学者申请的</w:t>
      </w:r>
      <w:r w:rsidRPr="0057111F">
        <w:rPr>
          <w:rFonts w:ascii="Times New Roman" w:eastAsia="仿宋_GB2312" w:hAnsi="Times New Roman" w:cs="仿宋_GB2312" w:hint="eastAsia"/>
          <w:sz w:val="28"/>
          <w:szCs w:val="28"/>
        </w:rPr>
        <w:t>开放课题经费</w:t>
      </w:r>
      <w:r>
        <w:rPr>
          <w:rFonts w:ascii="Times New Roman" w:eastAsia="仿宋_GB2312" w:hAnsi="Times New Roman" w:cs="仿宋_GB2312" w:hint="eastAsia"/>
          <w:sz w:val="28"/>
          <w:szCs w:val="28"/>
        </w:rPr>
        <w:t>，</w:t>
      </w:r>
      <w:r w:rsidRPr="0057111F">
        <w:rPr>
          <w:rFonts w:ascii="Times New Roman" w:eastAsia="仿宋_GB2312" w:hAnsi="Times New Roman" w:cs="仿宋_GB2312" w:hint="eastAsia"/>
          <w:sz w:val="28"/>
          <w:szCs w:val="28"/>
        </w:rPr>
        <w:t>只限于外方申请者使用，包括国际旅费（经济舱）、在华住宿、津贴（津贴</w:t>
      </w:r>
      <w:r>
        <w:rPr>
          <w:rFonts w:ascii="Times New Roman" w:eastAsia="仿宋_GB2312" w:hAnsi="Times New Roman" w:cs="仿宋_GB2312" w:hint="eastAsia"/>
          <w:sz w:val="28"/>
          <w:szCs w:val="28"/>
        </w:rPr>
        <w:t>补助标准</w:t>
      </w:r>
      <w:r w:rsidRPr="0057111F">
        <w:rPr>
          <w:rFonts w:ascii="Times New Roman" w:eastAsia="仿宋_GB2312" w:hAnsi="Times New Roman" w:cs="仿宋_GB2312" w:hint="eastAsia"/>
          <w:sz w:val="28"/>
          <w:szCs w:val="28"/>
        </w:rPr>
        <w:t>按照</w:t>
      </w:r>
      <w:r w:rsidR="009E5344">
        <w:rPr>
          <w:rFonts w:ascii="Times New Roman" w:eastAsia="仿宋_GB2312" w:hAnsi="Times New Roman" w:cs="仿宋_GB2312" w:hint="eastAsia"/>
          <w:sz w:val="28"/>
          <w:szCs w:val="28"/>
        </w:rPr>
        <w:t>中国科</w:t>
      </w:r>
      <w:r w:rsidR="009E5344">
        <w:rPr>
          <w:rFonts w:ascii="Times New Roman" w:eastAsia="仿宋_GB2312" w:hAnsi="Times New Roman" w:cs="仿宋_GB2312" w:hint="eastAsia"/>
          <w:sz w:val="28"/>
          <w:szCs w:val="28"/>
        </w:rPr>
        <w:lastRenderedPageBreak/>
        <w:t>学院地球化学</w:t>
      </w:r>
      <w:r w:rsidR="009E5344" w:rsidRPr="0057111F">
        <w:rPr>
          <w:rFonts w:ascii="Times New Roman" w:eastAsia="仿宋_GB2312" w:hAnsi="Times New Roman" w:cs="仿宋_GB2312" w:hint="eastAsia"/>
          <w:sz w:val="28"/>
          <w:szCs w:val="28"/>
        </w:rPr>
        <w:t>研究所</w:t>
      </w:r>
      <w:r w:rsidRPr="0057111F">
        <w:rPr>
          <w:rFonts w:ascii="Times New Roman" w:eastAsia="仿宋_GB2312" w:hAnsi="Times New Roman" w:cs="仿宋_GB2312" w:hint="eastAsia"/>
          <w:sz w:val="28"/>
          <w:szCs w:val="28"/>
        </w:rPr>
        <w:t>相关政策执行）、野外考察费、实验材料</w:t>
      </w:r>
      <w:r>
        <w:rPr>
          <w:rFonts w:ascii="Times New Roman" w:eastAsia="仿宋_GB2312" w:hAnsi="Times New Roman" w:cs="仿宋_GB2312" w:hint="eastAsia"/>
          <w:sz w:val="28"/>
          <w:szCs w:val="28"/>
        </w:rPr>
        <w:t>与</w:t>
      </w:r>
      <w:r w:rsidRPr="0057111F">
        <w:rPr>
          <w:rFonts w:ascii="Times New Roman" w:eastAsia="仿宋_GB2312" w:hAnsi="Times New Roman" w:cs="仿宋_GB2312" w:hint="eastAsia"/>
          <w:sz w:val="28"/>
          <w:szCs w:val="28"/>
        </w:rPr>
        <w:t>测试费</w:t>
      </w:r>
      <w:r w:rsidR="00A40A3F">
        <w:rPr>
          <w:rFonts w:ascii="Times New Roman" w:eastAsia="仿宋_GB2312" w:hAnsi="Times New Roman" w:cs="仿宋_GB2312" w:hint="eastAsia"/>
          <w:sz w:val="28"/>
          <w:szCs w:val="28"/>
        </w:rPr>
        <w:t>；</w:t>
      </w:r>
      <w:r w:rsidR="00A40A3F">
        <w:rPr>
          <w:rFonts w:ascii="Times New Roman" w:eastAsia="仿宋_GB2312" w:hAnsi="Times New Roman" w:hint="eastAsia"/>
          <w:sz w:val="28"/>
        </w:rPr>
        <w:t>不能用于购置设备开支。</w:t>
      </w:r>
    </w:p>
    <w:p w:rsidR="00E70B2A" w:rsidRPr="0057111F" w:rsidRDefault="00E70B2A" w:rsidP="006966C5">
      <w:pPr>
        <w:spacing w:line="460" w:lineRule="exact"/>
        <w:ind w:firstLine="561"/>
        <w:rPr>
          <w:rFonts w:ascii="Times New Roman" w:eastAsia="仿宋_GB2312" w:hAnsi="Times New Roman" w:cs="Times New Roman"/>
          <w:sz w:val="28"/>
          <w:szCs w:val="28"/>
        </w:rPr>
      </w:pPr>
      <w:r>
        <w:rPr>
          <w:rFonts w:ascii="仿宋_GB2312" w:eastAsia="仿宋_GB2312" w:hAnsi="Arial" w:hint="eastAsia"/>
          <w:sz w:val="28"/>
        </w:rPr>
        <w:t>3. 开放课题</w:t>
      </w:r>
      <w:r w:rsidRPr="00E70B2A">
        <w:rPr>
          <w:rFonts w:ascii="Times New Roman" w:eastAsia="仿宋_GB2312" w:hAnsi="Times New Roman" w:cs="仿宋_GB2312" w:hint="eastAsia"/>
          <w:sz w:val="28"/>
          <w:szCs w:val="28"/>
        </w:rPr>
        <w:t>资金</w:t>
      </w:r>
      <w:r>
        <w:rPr>
          <w:rFonts w:ascii="仿宋_GB2312" w:eastAsia="仿宋_GB2312" w:hAnsi="Arial" w:hint="eastAsia"/>
          <w:sz w:val="28"/>
        </w:rPr>
        <w:t>不拨付，使用实验室开放课题卡核销相关费用。</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四、成果管理</w:t>
      </w:r>
    </w:p>
    <w:p w:rsidR="00CD399F" w:rsidRPr="0057111F"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课题的研究成果，</w:t>
      </w:r>
      <w:r w:rsidRPr="0057111F">
        <w:rPr>
          <w:rFonts w:ascii="Times New Roman" w:eastAsia="仿宋_GB2312" w:hAnsi="Times New Roman" w:cs="仿宋_GB2312" w:hint="eastAsia"/>
          <w:sz w:val="28"/>
          <w:szCs w:val="28"/>
        </w:rPr>
        <w:t>包括基础研究、基础应用研究的科研合作成果和新技术新方法研发成果。</w:t>
      </w:r>
      <w:r w:rsidRPr="00B3030B">
        <w:rPr>
          <w:rFonts w:ascii="Times New Roman" w:eastAsia="仿宋_GB2312" w:hAnsi="Times New Roman" w:cs="仿宋_GB2312" w:hint="eastAsia"/>
          <w:sz w:val="28"/>
          <w:szCs w:val="28"/>
        </w:rPr>
        <w:t>研究成果为</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国家重点实验室和</w:t>
      </w:r>
      <w:r w:rsidRPr="0057111F">
        <w:rPr>
          <w:rFonts w:ascii="Times New Roman" w:eastAsia="仿宋_GB2312" w:hAnsi="Times New Roman" w:cs="仿宋_GB2312" w:hint="eastAsia"/>
          <w:sz w:val="28"/>
          <w:szCs w:val="28"/>
        </w:rPr>
        <w:t>申请者</w:t>
      </w:r>
      <w:r>
        <w:rPr>
          <w:rFonts w:ascii="Times New Roman" w:eastAsia="仿宋_GB2312" w:hAnsi="Times New Roman" w:cs="仿宋_GB2312" w:hint="eastAsia"/>
          <w:sz w:val="28"/>
          <w:szCs w:val="28"/>
        </w:rPr>
        <w:t>所</w:t>
      </w:r>
      <w:r w:rsidRPr="00B3030B">
        <w:rPr>
          <w:rFonts w:ascii="Times New Roman" w:eastAsia="仿宋_GB2312" w:hAnsi="Times New Roman" w:cs="仿宋_GB2312" w:hint="eastAsia"/>
          <w:sz w:val="28"/>
          <w:szCs w:val="28"/>
        </w:rPr>
        <w:t>在单位共享。</w:t>
      </w:r>
    </w:p>
    <w:p w:rsidR="00CD399F" w:rsidRPr="0057111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由</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国家重点实验室资助的课题，</w:t>
      </w:r>
      <w:r>
        <w:rPr>
          <w:rFonts w:ascii="Times New Roman" w:eastAsia="仿宋_GB2312" w:hAnsi="Times New Roman" w:cs="仿宋_GB2312" w:hint="eastAsia"/>
          <w:sz w:val="28"/>
          <w:szCs w:val="28"/>
        </w:rPr>
        <w:t>学术论文</w:t>
      </w:r>
      <w:r w:rsidRPr="00B3030B">
        <w:rPr>
          <w:rFonts w:ascii="Times New Roman" w:eastAsia="仿宋_GB2312" w:hAnsi="Times New Roman" w:cs="仿宋_GB2312" w:hint="eastAsia"/>
          <w:sz w:val="28"/>
          <w:szCs w:val="28"/>
        </w:rPr>
        <w:t>第一署名为环境地球化学国家重点实验室（英文：</w:t>
      </w:r>
      <w:r w:rsidRPr="00B3030B">
        <w:rPr>
          <w:rFonts w:ascii="Times New Roman" w:eastAsia="仿宋_GB2312" w:hAnsi="Times New Roman" w:cs="Times New Roman"/>
          <w:sz w:val="28"/>
          <w:szCs w:val="28"/>
        </w:rPr>
        <w:t>State Key Laboratory of Environmental Geochemistry</w:t>
      </w:r>
      <w:r w:rsidRPr="00B3030B">
        <w:rPr>
          <w:rFonts w:ascii="Times New Roman" w:eastAsia="仿宋_GB2312" w:hAnsi="Times New Roman" w:cs="仿宋_GB2312" w:hint="eastAsia"/>
          <w:sz w:val="28"/>
          <w:szCs w:val="28"/>
        </w:rPr>
        <w:t>），第二署名为</w:t>
      </w:r>
      <w:r w:rsidRPr="0057111F">
        <w:rPr>
          <w:rFonts w:ascii="Times New Roman" w:eastAsia="仿宋_GB2312" w:hAnsi="Times New Roman" w:cs="仿宋_GB2312" w:hint="eastAsia"/>
          <w:sz w:val="28"/>
          <w:szCs w:val="28"/>
        </w:rPr>
        <w:t>申请者</w:t>
      </w:r>
      <w:r w:rsidRPr="00B3030B">
        <w:rPr>
          <w:rFonts w:ascii="Times New Roman" w:eastAsia="仿宋_GB2312" w:hAnsi="Times New Roman" w:cs="仿宋_GB2312" w:hint="eastAsia"/>
          <w:sz w:val="28"/>
          <w:szCs w:val="28"/>
        </w:rPr>
        <w:t>所在单位</w:t>
      </w:r>
      <w:r w:rsidRPr="0057111F">
        <w:rPr>
          <w:rFonts w:ascii="Times New Roman" w:eastAsia="仿宋_GB2312" w:hAnsi="Times New Roman" w:cs="仿宋_GB2312" w:hint="eastAsia"/>
          <w:sz w:val="28"/>
          <w:szCs w:val="28"/>
        </w:rPr>
        <w:t>。</w:t>
      </w:r>
    </w:p>
    <w:p w:rsidR="00CD399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CF507E">
        <w:rPr>
          <w:rFonts w:ascii="Times New Roman" w:eastAsia="仿宋_GB2312" w:hAnsi="Times New Roman" w:cs="仿宋_GB2312" w:hint="eastAsia"/>
          <w:sz w:val="28"/>
          <w:szCs w:val="28"/>
        </w:rPr>
        <w:t>主要为申请者自筹资金的课题成果，学术论文第一署名为申请者所在单位，第二署名为环境地球化学国家重点实验室（英文：</w:t>
      </w:r>
      <w:r w:rsidRPr="00CF507E">
        <w:rPr>
          <w:rFonts w:ascii="Times New Roman" w:eastAsia="仿宋_GB2312" w:hAnsi="Times New Roman" w:cs="Times New Roman"/>
          <w:sz w:val="28"/>
          <w:szCs w:val="28"/>
        </w:rPr>
        <w:t>State Key Laboratory of Environmental Geochemistry</w:t>
      </w:r>
      <w:r w:rsidRPr="00CF507E">
        <w:rPr>
          <w:rFonts w:ascii="Times New Roman" w:eastAsia="仿宋_GB2312" w:hAnsi="Times New Roman" w:cs="仿宋_GB2312" w:hint="eastAsia"/>
          <w:sz w:val="28"/>
          <w:szCs w:val="28"/>
        </w:rPr>
        <w:t>）。</w:t>
      </w:r>
    </w:p>
    <w:p w:rsidR="00CD399F" w:rsidRPr="00B3030B"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1E5CED">
        <w:rPr>
          <w:rFonts w:ascii="Times New Roman" w:eastAsia="仿宋_GB2312" w:hAnsi="Times New Roman" w:cs="仿宋_GB2312" w:hint="eastAsia"/>
          <w:sz w:val="28"/>
          <w:szCs w:val="28"/>
        </w:rPr>
        <w:t>学术论文须在“致谢（</w:t>
      </w:r>
      <w:r w:rsidRPr="001E5CED">
        <w:rPr>
          <w:rFonts w:ascii="Times New Roman" w:eastAsia="仿宋_GB2312" w:hAnsi="Times New Roman" w:cs="Times New Roman"/>
          <w:sz w:val="28"/>
          <w:szCs w:val="28"/>
        </w:rPr>
        <w:t>Acknowledgments</w:t>
      </w:r>
      <w:r w:rsidRPr="001E5CED">
        <w:rPr>
          <w:rFonts w:ascii="Times New Roman" w:eastAsia="仿宋_GB2312" w:hAnsi="Times New Roman" w:cs="仿宋_GB2312" w:hint="eastAsia"/>
          <w:sz w:val="28"/>
          <w:szCs w:val="28"/>
        </w:rPr>
        <w:t>）</w:t>
      </w:r>
      <w:r w:rsidRPr="001E5CED">
        <w:rPr>
          <w:rFonts w:ascii="Times New Roman" w:eastAsia="仿宋_GB2312" w:hAnsi="Times New Roman" w:cs="Times New Roman"/>
          <w:sz w:val="28"/>
          <w:szCs w:val="28"/>
        </w:rPr>
        <w:t>”</w:t>
      </w:r>
      <w:r w:rsidRPr="001E5CED">
        <w:rPr>
          <w:rFonts w:ascii="Times New Roman" w:eastAsia="仿宋_GB2312" w:hAnsi="Times New Roman" w:cs="仿宋_GB2312" w:hint="eastAsia"/>
          <w:sz w:val="28"/>
          <w:szCs w:val="28"/>
        </w:rPr>
        <w:t>中注明“环境地球化学国家重点实验室开放课题资助”（英文：“</w:t>
      </w:r>
      <w:r w:rsidRPr="001E5CED">
        <w:rPr>
          <w:rFonts w:ascii="Times New Roman" w:eastAsia="仿宋_GB2312" w:hAnsi="Times New Roman" w:cs="Times New Roman"/>
          <w:sz w:val="28"/>
          <w:szCs w:val="28"/>
        </w:rPr>
        <w:t>…funded by the State Key Laboratory of Environmental Geochemistry</w:t>
      </w:r>
      <w:r w:rsidRPr="00765856">
        <w:rPr>
          <w:rFonts w:ascii="Times New Roman" w:eastAsia="仿宋_GB2312" w:hAnsi="Times New Roman" w:cs="仿宋_GB2312"/>
          <w:sz w:val="28"/>
          <w:szCs w:val="28"/>
        </w:rPr>
        <w:t xml:space="preserve"> </w:t>
      </w:r>
      <w:r w:rsidRPr="00C05441">
        <w:rPr>
          <w:rFonts w:ascii="Times New Roman" w:eastAsia="仿宋_GB2312" w:hAnsi="Times New Roman" w:cs="仿宋_GB2312"/>
          <w:sz w:val="28"/>
          <w:szCs w:val="28"/>
        </w:rPr>
        <w:t>(SKLEG</w:t>
      </w:r>
      <w:r w:rsidR="001F3DC7" w:rsidRPr="00C05441">
        <w:rPr>
          <w:rFonts w:ascii="Times New Roman" w:eastAsia="仿宋_GB2312" w:hAnsi="Times New Roman" w:cs="仿宋_GB2312" w:hint="eastAsia"/>
          <w:sz w:val="28"/>
          <w:szCs w:val="28"/>
        </w:rPr>
        <w:t>201</w:t>
      </w:r>
      <w:r w:rsidR="00D77E56">
        <w:rPr>
          <w:rFonts w:ascii="Times New Roman" w:eastAsia="仿宋_GB2312" w:hAnsi="Times New Roman" w:cs="仿宋_GB2312" w:hint="eastAsia"/>
          <w:sz w:val="28"/>
          <w:szCs w:val="28"/>
        </w:rPr>
        <w:t>8</w:t>
      </w:r>
      <w:r w:rsidRPr="00C05441">
        <w:rPr>
          <w:rFonts w:ascii="Times New Roman" w:eastAsia="仿宋_GB2312" w:hAnsi="Times New Roman" w:cs="仿宋_GB2312"/>
          <w:sz w:val="28"/>
          <w:szCs w:val="28"/>
        </w:rPr>
        <w:t>XXX)</w:t>
      </w:r>
      <w:r w:rsidRPr="00C05441">
        <w:rPr>
          <w:rFonts w:ascii="Times New Roman" w:eastAsia="仿宋_GB2312" w:hAnsi="Times New Roman" w:cs="仿宋_GB2312" w:hint="eastAsia"/>
          <w:sz w:val="28"/>
          <w:szCs w:val="28"/>
        </w:rPr>
        <w:t>。</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五</w:t>
      </w:r>
      <w:r w:rsidRPr="00B3030B">
        <w:rPr>
          <w:rFonts w:ascii="Times New Roman" w:eastAsia="仿宋_GB2312" w:hAnsi="Times New Roman" w:cs="仿宋_GB2312" w:hint="eastAsia"/>
          <w:b/>
          <w:bCs/>
          <w:sz w:val="32"/>
          <w:szCs w:val="32"/>
        </w:rPr>
        <w:t>、</w:t>
      </w:r>
      <w:r w:rsidRPr="0057111F">
        <w:rPr>
          <w:rFonts w:ascii="Times New Roman" w:eastAsia="仿宋_GB2312" w:hAnsi="Times New Roman" w:cs="仿宋_GB2312" w:hint="eastAsia"/>
          <w:b/>
          <w:bCs/>
          <w:sz w:val="32"/>
          <w:szCs w:val="32"/>
        </w:rPr>
        <w:t>开放</w:t>
      </w:r>
      <w:r w:rsidRPr="00B3030B">
        <w:rPr>
          <w:rFonts w:ascii="Times New Roman" w:eastAsia="仿宋_GB2312" w:hAnsi="Times New Roman" w:cs="仿宋_GB2312" w:hint="eastAsia"/>
          <w:b/>
          <w:bCs/>
          <w:sz w:val="32"/>
          <w:szCs w:val="32"/>
        </w:rPr>
        <w:t>课题的监督</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57111F">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申请者</w:t>
      </w:r>
      <w:r w:rsidRPr="0057111F">
        <w:rPr>
          <w:rFonts w:ascii="Times New Roman" w:eastAsia="仿宋_GB2312" w:hAnsi="Times New Roman" w:cs="仿宋_GB2312" w:hint="eastAsia"/>
          <w:sz w:val="28"/>
          <w:szCs w:val="28"/>
        </w:rPr>
        <w:t>（合作伙伴）</w:t>
      </w:r>
      <w:r w:rsidRPr="00B3030B">
        <w:rPr>
          <w:rFonts w:ascii="Times New Roman" w:eastAsia="仿宋_GB2312" w:hAnsi="Times New Roman" w:cs="仿宋_GB2312" w:hint="eastAsia"/>
          <w:sz w:val="28"/>
          <w:szCs w:val="28"/>
        </w:rPr>
        <w:t>在接到批准资助通知后，按照</w:t>
      </w:r>
      <w:r w:rsidRPr="0057111F">
        <w:rPr>
          <w:rFonts w:ascii="Times New Roman" w:eastAsia="仿宋_GB2312" w:hAnsi="Times New Roman" w:cs="仿宋_GB2312" w:hint="eastAsia"/>
          <w:sz w:val="28"/>
          <w:szCs w:val="28"/>
        </w:rPr>
        <w:t>批准计划任务</w:t>
      </w:r>
      <w:r w:rsidRPr="00B3030B">
        <w:rPr>
          <w:rFonts w:ascii="Times New Roman" w:eastAsia="仿宋_GB2312" w:hAnsi="Times New Roman" w:cs="仿宋_GB2312" w:hint="eastAsia"/>
          <w:sz w:val="28"/>
          <w:szCs w:val="28"/>
        </w:rPr>
        <w:t>开始研究工作</w:t>
      </w:r>
      <w:r w:rsidRPr="0057111F">
        <w:rPr>
          <w:rFonts w:ascii="Times New Roman" w:eastAsia="仿宋_GB2312" w:hAnsi="Times New Roman" w:cs="仿宋_GB2312" w:hint="eastAsia"/>
          <w:sz w:val="28"/>
          <w:szCs w:val="28"/>
        </w:rPr>
        <w:t>。</w:t>
      </w:r>
      <w:r w:rsidRPr="00B3030B">
        <w:rPr>
          <w:rFonts w:ascii="Times New Roman" w:eastAsia="仿宋_GB2312" w:hAnsi="Times New Roman" w:cs="仿宋_GB2312" w:hint="eastAsia"/>
          <w:sz w:val="28"/>
          <w:szCs w:val="28"/>
        </w:rPr>
        <w:t>如在一</w:t>
      </w:r>
      <w:r w:rsidRPr="0057111F">
        <w:rPr>
          <w:rFonts w:ascii="Times New Roman" w:eastAsia="仿宋_GB2312" w:hAnsi="Times New Roman" w:cs="仿宋_GB2312" w:hint="eastAsia"/>
          <w:sz w:val="28"/>
          <w:szCs w:val="28"/>
        </w:rPr>
        <w:t>年</w:t>
      </w:r>
      <w:r w:rsidRPr="00B3030B">
        <w:rPr>
          <w:rFonts w:ascii="Times New Roman" w:eastAsia="仿宋_GB2312" w:hAnsi="Times New Roman" w:cs="仿宋_GB2312" w:hint="eastAsia"/>
          <w:sz w:val="28"/>
          <w:szCs w:val="28"/>
        </w:rPr>
        <w:t>内不开展工作，则取消该课题</w:t>
      </w:r>
      <w:r>
        <w:rPr>
          <w:rFonts w:ascii="Times New Roman" w:eastAsia="仿宋_GB2312" w:hAnsi="Times New Roman" w:cs="仿宋_GB2312" w:hint="eastAsia"/>
          <w:sz w:val="28"/>
          <w:szCs w:val="28"/>
        </w:rPr>
        <w:t>资助</w:t>
      </w:r>
      <w:r w:rsidRPr="00B3030B">
        <w:rPr>
          <w:rFonts w:ascii="Times New Roman" w:eastAsia="仿宋_GB2312" w:hAnsi="Times New Roman" w:cs="仿宋_GB2312" w:hint="eastAsia"/>
          <w:sz w:val="28"/>
          <w:szCs w:val="28"/>
        </w:rPr>
        <w:t>。</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在</w:t>
      </w: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课题执行过程中</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w:t>
      </w:r>
      <w:r w:rsidRPr="0057111F">
        <w:rPr>
          <w:rFonts w:ascii="Times New Roman" w:eastAsia="仿宋_GB2312" w:hAnsi="Times New Roman" w:cs="仿宋_GB2312" w:hint="eastAsia"/>
          <w:sz w:val="28"/>
          <w:szCs w:val="28"/>
        </w:rPr>
        <w:t>于</w:t>
      </w:r>
      <w:r w:rsidR="00F85AE3">
        <w:rPr>
          <w:rFonts w:ascii="Times New Roman" w:eastAsia="仿宋_GB2312" w:hAnsi="Times New Roman" w:cs="仿宋_GB2312" w:hint="eastAsia"/>
          <w:sz w:val="28"/>
          <w:szCs w:val="28"/>
        </w:rPr>
        <w:t>201</w:t>
      </w:r>
      <w:r w:rsidR="003B7C54">
        <w:rPr>
          <w:rFonts w:ascii="Times New Roman" w:eastAsia="仿宋_GB2312" w:hAnsi="Times New Roman" w:cs="仿宋_GB2312" w:hint="eastAsia"/>
          <w:sz w:val="28"/>
          <w:szCs w:val="28"/>
        </w:rPr>
        <w:t>8</w:t>
      </w:r>
      <w:r w:rsidR="00F85AE3">
        <w:rPr>
          <w:rFonts w:ascii="Times New Roman" w:eastAsia="仿宋_GB2312" w:hAnsi="Times New Roman" w:cs="仿宋_GB2312" w:hint="eastAsia"/>
          <w:sz w:val="28"/>
          <w:szCs w:val="28"/>
        </w:rPr>
        <w:t>年</w:t>
      </w:r>
      <w:r w:rsidR="00733EBF">
        <w:rPr>
          <w:rFonts w:ascii="Times New Roman" w:eastAsia="仿宋_GB2312" w:hAnsi="Times New Roman" w:cs="仿宋_GB2312" w:hint="eastAsia"/>
          <w:sz w:val="28"/>
          <w:szCs w:val="28"/>
        </w:rPr>
        <w:t>1</w:t>
      </w:r>
      <w:r w:rsidR="00987E63">
        <w:rPr>
          <w:rFonts w:ascii="Times New Roman" w:eastAsia="仿宋_GB2312" w:hAnsi="Times New Roman" w:cs="仿宋_GB2312" w:hint="eastAsia"/>
          <w:sz w:val="28"/>
          <w:szCs w:val="28"/>
        </w:rPr>
        <w:t>0</w:t>
      </w:r>
      <w:r w:rsidRPr="0057111F">
        <w:rPr>
          <w:rFonts w:ascii="Times New Roman" w:eastAsia="仿宋_GB2312" w:hAnsi="Times New Roman" w:cs="仿宋_GB2312" w:hint="eastAsia"/>
          <w:sz w:val="28"/>
          <w:szCs w:val="28"/>
        </w:rPr>
        <w:t>月</w:t>
      </w:r>
      <w:r w:rsidR="00A93288">
        <w:rPr>
          <w:rFonts w:ascii="Times New Roman" w:eastAsia="仿宋_GB2312" w:hAnsi="Times New Roman" w:cs="仿宋_GB2312" w:hint="eastAsia"/>
          <w:sz w:val="28"/>
          <w:szCs w:val="28"/>
        </w:rPr>
        <w:t>30</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向实验室汇报课题</w:t>
      </w:r>
      <w:r w:rsidRPr="0057111F">
        <w:rPr>
          <w:rFonts w:ascii="Times New Roman" w:eastAsia="仿宋_GB2312" w:hAnsi="Times New Roman" w:cs="仿宋_GB2312" w:hint="eastAsia"/>
          <w:sz w:val="28"/>
          <w:szCs w:val="28"/>
        </w:rPr>
        <w:t>工作进展</w:t>
      </w:r>
      <w:r w:rsidRPr="00B3030B">
        <w:rPr>
          <w:rFonts w:ascii="Times New Roman" w:eastAsia="仿宋_GB2312" w:hAnsi="Times New Roman" w:cs="仿宋_GB2312" w:hint="eastAsia"/>
          <w:sz w:val="28"/>
          <w:szCs w:val="28"/>
        </w:rPr>
        <w:t>情况。资助课题结束后，</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应在</w:t>
      </w:r>
      <w:r w:rsidR="00F85AE3">
        <w:rPr>
          <w:rFonts w:ascii="Times New Roman" w:eastAsia="仿宋_GB2312" w:hAnsi="Times New Roman" w:cs="仿宋_GB2312" w:hint="eastAsia"/>
          <w:sz w:val="28"/>
          <w:szCs w:val="28"/>
        </w:rPr>
        <w:t>201</w:t>
      </w:r>
      <w:r w:rsidR="003B7C54">
        <w:rPr>
          <w:rFonts w:ascii="Times New Roman" w:eastAsia="仿宋_GB2312" w:hAnsi="Times New Roman" w:cs="仿宋_GB2312" w:hint="eastAsia"/>
          <w:sz w:val="28"/>
          <w:szCs w:val="28"/>
        </w:rPr>
        <w:t>8</w:t>
      </w:r>
      <w:r w:rsidRPr="0057111F">
        <w:rPr>
          <w:rFonts w:ascii="Times New Roman" w:eastAsia="仿宋_GB2312" w:hAnsi="Times New Roman" w:cs="仿宋_GB2312" w:hint="eastAsia"/>
          <w:sz w:val="28"/>
          <w:szCs w:val="28"/>
        </w:rPr>
        <w:t>年</w:t>
      </w:r>
      <w:r w:rsidR="00A93288">
        <w:rPr>
          <w:rFonts w:ascii="Times New Roman" w:eastAsia="仿宋_GB2312" w:hAnsi="Times New Roman" w:cs="仿宋_GB2312" w:hint="eastAsia"/>
          <w:sz w:val="28"/>
          <w:szCs w:val="28"/>
        </w:rPr>
        <w:t>12</w:t>
      </w:r>
      <w:r w:rsidRPr="0057111F">
        <w:rPr>
          <w:rFonts w:ascii="Times New Roman" w:eastAsia="仿宋_GB2312" w:hAnsi="Times New Roman" w:cs="仿宋_GB2312" w:hint="eastAsia"/>
          <w:sz w:val="28"/>
          <w:szCs w:val="28"/>
        </w:rPr>
        <w:t>月</w:t>
      </w:r>
      <w:r w:rsidRPr="006966C5">
        <w:rPr>
          <w:rFonts w:ascii="Times New Roman" w:eastAsia="仿宋_GB2312" w:hAnsi="Times New Roman" w:cs="仿宋_GB2312"/>
          <w:sz w:val="28"/>
          <w:szCs w:val="28"/>
        </w:rPr>
        <w:t>31</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向实验室提交研究报告</w:t>
      </w:r>
      <w:r w:rsidRPr="0057111F">
        <w:rPr>
          <w:rFonts w:ascii="Times New Roman" w:eastAsia="仿宋_GB2312" w:hAnsi="Times New Roman" w:cs="仿宋_GB2312" w:hint="eastAsia"/>
          <w:sz w:val="28"/>
          <w:szCs w:val="28"/>
        </w:rPr>
        <w:t>及</w:t>
      </w:r>
      <w:r w:rsidRPr="00B3030B">
        <w:rPr>
          <w:rFonts w:ascii="Times New Roman" w:eastAsia="仿宋_GB2312" w:hAnsi="Times New Roman" w:cs="仿宋_GB2312" w:hint="eastAsia"/>
          <w:sz w:val="28"/>
          <w:szCs w:val="28"/>
        </w:rPr>
        <w:t>学术</w:t>
      </w:r>
      <w:r w:rsidRPr="0057111F">
        <w:rPr>
          <w:rFonts w:ascii="Times New Roman" w:eastAsia="仿宋_GB2312" w:hAnsi="Times New Roman" w:cs="仿宋_GB2312" w:hint="eastAsia"/>
          <w:sz w:val="28"/>
          <w:szCs w:val="28"/>
        </w:rPr>
        <w:t>成果，并归档管理。</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实验室主任</w:t>
      </w:r>
      <w:r w:rsidRPr="0057111F">
        <w:rPr>
          <w:rFonts w:ascii="Times New Roman" w:eastAsia="仿宋_GB2312" w:hAnsi="Times New Roman" w:cs="仿宋_GB2312" w:hint="eastAsia"/>
          <w:sz w:val="28"/>
          <w:szCs w:val="28"/>
        </w:rPr>
        <w:t>和室务会</w:t>
      </w:r>
      <w:r w:rsidRPr="00B3030B">
        <w:rPr>
          <w:rFonts w:ascii="Times New Roman" w:eastAsia="仿宋_GB2312" w:hAnsi="Times New Roman" w:cs="仿宋_GB2312" w:hint="eastAsia"/>
          <w:sz w:val="28"/>
          <w:szCs w:val="28"/>
        </w:rPr>
        <w:t>有权对资助</w:t>
      </w:r>
      <w:r w:rsidRPr="0057111F">
        <w:rPr>
          <w:rFonts w:ascii="Times New Roman" w:eastAsia="仿宋_GB2312" w:hAnsi="Times New Roman" w:cs="仿宋_GB2312" w:hint="eastAsia"/>
          <w:sz w:val="28"/>
          <w:szCs w:val="28"/>
        </w:rPr>
        <w:t>的开放</w:t>
      </w:r>
      <w:r w:rsidRPr="00B3030B">
        <w:rPr>
          <w:rFonts w:ascii="Times New Roman" w:eastAsia="仿宋_GB2312" w:hAnsi="Times New Roman" w:cs="仿宋_GB2312" w:hint="eastAsia"/>
          <w:sz w:val="28"/>
          <w:szCs w:val="28"/>
        </w:rPr>
        <w:t>课题研究工作进展情况和</w:t>
      </w:r>
      <w:r w:rsidRPr="0057111F">
        <w:rPr>
          <w:rFonts w:ascii="Times New Roman" w:eastAsia="仿宋_GB2312" w:hAnsi="Times New Roman" w:cs="仿宋_GB2312" w:hint="eastAsia"/>
          <w:sz w:val="28"/>
          <w:szCs w:val="28"/>
        </w:rPr>
        <w:t>经费</w:t>
      </w:r>
      <w:r w:rsidRPr="00B3030B">
        <w:rPr>
          <w:rFonts w:ascii="Times New Roman" w:eastAsia="仿宋_GB2312" w:hAnsi="Times New Roman" w:cs="仿宋_GB2312" w:hint="eastAsia"/>
          <w:sz w:val="28"/>
          <w:szCs w:val="28"/>
        </w:rPr>
        <w:t>使用情况进行检查。对无力继续完成课题任务或经费使用不当者，</w:t>
      </w:r>
      <w:r w:rsidRPr="0057111F">
        <w:rPr>
          <w:rFonts w:ascii="Times New Roman" w:eastAsia="仿宋_GB2312" w:hAnsi="Times New Roman" w:cs="仿宋_GB2312" w:hint="eastAsia"/>
          <w:sz w:val="28"/>
          <w:szCs w:val="28"/>
        </w:rPr>
        <w:t>提出整改建议</w:t>
      </w:r>
      <w:r w:rsidRPr="00B3030B">
        <w:rPr>
          <w:rFonts w:ascii="Times New Roman" w:eastAsia="仿宋_GB2312" w:hAnsi="Times New Roman" w:cs="仿宋_GB2312" w:hint="eastAsia"/>
          <w:sz w:val="28"/>
          <w:szCs w:val="28"/>
        </w:rPr>
        <w:t>，直至终止资助。</w:t>
      </w:r>
    </w:p>
    <w:p w:rsidR="00026F30" w:rsidRDefault="00026F30" w:rsidP="00711BE7">
      <w:pPr>
        <w:spacing w:beforeLines="50" w:before="120"/>
        <w:ind w:firstLine="567"/>
        <w:rPr>
          <w:rFonts w:ascii="Times New Roman" w:eastAsia="仿宋_GB2312" w:hAnsi="Times New Roman" w:cs="仿宋_GB2312"/>
          <w:b/>
          <w:bCs/>
          <w:sz w:val="32"/>
          <w:szCs w:val="32"/>
        </w:rPr>
      </w:pPr>
      <w:r w:rsidRPr="00026F30">
        <w:rPr>
          <w:rFonts w:ascii="Times New Roman" w:eastAsia="仿宋_GB2312" w:hAnsi="Times New Roman" w:cs="仿宋_GB2312" w:hint="eastAsia"/>
          <w:b/>
          <w:bCs/>
          <w:sz w:val="32"/>
          <w:szCs w:val="32"/>
        </w:rPr>
        <w:t>六、本实验室联系方式</w:t>
      </w:r>
    </w:p>
    <w:p w:rsidR="00026F30" w:rsidRDefault="00026F30" w:rsidP="006966C5">
      <w:pPr>
        <w:spacing w:line="460" w:lineRule="exact"/>
        <w:ind w:firstLine="561"/>
        <w:rPr>
          <w:rFonts w:ascii="Times New Roman" w:eastAsia="仿宋_GB2312" w:hAnsi="Times New Roman" w:cs="仿宋_GB2312"/>
          <w:sz w:val="28"/>
          <w:szCs w:val="28"/>
        </w:rPr>
      </w:pPr>
      <w:r w:rsidRPr="006966C5">
        <w:rPr>
          <w:rFonts w:ascii="Times New Roman" w:eastAsia="仿宋_GB2312" w:hAnsi="Times New Roman" w:cs="仿宋_GB2312" w:hint="eastAsia"/>
          <w:sz w:val="28"/>
          <w:szCs w:val="28"/>
        </w:rPr>
        <w:t>地址：</w:t>
      </w:r>
      <w:r w:rsidRPr="00026F30">
        <w:rPr>
          <w:rFonts w:ascii="Times New Roman" w:eastAsia="仿宋_GB2312" w:hAnsi="Times New Roman" w:cs="仿宋_GB2312" w:hint="eastAsia"/>
          <w:sz w:val="28"/>
          <w:szCs w:val="28"/>
        </w:rPr>
        <w:t>贵州省贵阳市</w:t>
      </w:r>
      <w:r w:rsidR="00CA4BD6">
        <w:rPr>
          <w:rFonts w:ascii="Times New Roman" w:eastAsia="仿宋_GB2312" w:hAnsi="Times New Roman" w:cs="仿宋_GB2312" w:hint="eastAsia"/>
          <w:sz w:val="28"/>
          <w:szCs w:val="28"/>
        </w:rPr>
        <w:t>观山湖区林城西路</w:t>
      </w:r>
      <w:r w:rsidR="00CA4BD6">
        <w:rPr>
          <w:rFonts w:ascii="Times New Roman" w:eastAsia="仿宋_GB2312" w:hAnsi="Times New Roman" w:cs="仿宋_GB2312" w:hint="eastAsia"/>
          <w:sz w:val="28"/>
          <w:szCs w:val="28"/>
        </w:rPr>
        <w:t>99</w:t>
      </w:r>
      <w:r w:rsidR="00CA4BD6">
        <w:rPr>
          <w:rFonts w:ascii="Times New Roman" w:eastAsia="仿宋_GB2312" w:hAnsi="Times New Roman" w:cs="仿宋_GB2312" w:hint="eastAsia"/>
          <w:sz w:val="28"/>
          <w:szCs w:val="28"/>
        </w:rPr>
        <w:t>号</w:t>
      </w:r>
      <w:r w:rsidRPr="00026F30">
        <w:rPr>
          <w:rFonts w:ascii="Times New Roman" w:eastAsia="仿宋_GB2312" w:hAnsi="Times New Roman" w:cs="仿宋_GB2312" w:hint="eastAsia"/>
          <w:sz w:val="28"/>
          <w:szCs w:val="28"/>
        </w:rPr>
        <w:t>中国科学院地球化学研究所环境地球化学国家重点实验室</w:t>
      </w:r>
    </w:p>
    <w:p w:rsidR="00026F30" w:rsidRDefault="00026F30"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邮编</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5500</w:t>
      </w:r>
      <w:r w:rsidR="00CA4BD6">
        <w:rPr>
          <w:rFonts w:ascii="Times New Roman" w:eastAsia="仿宋_GB2312" w:hAnsi="Times New Roman" w:cs="仿宋_GB2312" w:hint="eastAsia"/>
          <w:sz w:val="28"/>
          <w:szCs w:val="28"/>
        </w:rPr>
        <w:t>81</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联系人</w:t>
      </w:r>
      <w:r w:rsidR="00192F77" w:rsidRPr="006966C5">
        <w:rPr>
          <w:rFonts w:ascii="Times New Roman" w:eastAsia="仿宋_GB2312" w:hAnsi="Times New Roman" w:cs="仿宋_GB2312" w:hint="eastAsia"/>
          <w:sz w:val="28"/>
          <w:szCs w:val="28"/>
        </w:rPr>
        <w:t>：</w:t>
      </w:r>
      <w:r w:rsidR="003B7C54">
        <w:rPr>
          <w:rFonts w:ascii="Times New Roman" w:eastAsia="仿宋_GB2312" w:hAnsi="Times New Roman" w:cs="仿宋_GB2312" w:hint="eastAsia"/>
          <w:sz w:val="28"/>
          <w:szCs w:val="28"/>
        </w:rPr>
        <w:t>高晓丽</w:t>
      </w:r>
    </w:p>
    <w:p w:rsidR="00026F30" w:rsidRPr="006966C5"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电话</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5891334</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电邮</w:t>
      </w:r>
      <w:r w:rsidR="00192F77" w:rsidRPr="00C05441">
        <w:rPr>
          <w:rFonts w:ascii="Times New Roman" w:eastAsia="仿宋_GB2312" w:hAnsi="Times New Roman" w:cs="仿宋_GB2312" w:hint="eastAsia"/>
          <w:sz w:val="28"/>
          <w:szCs w:val="28"/>
        </w:rPr>
        <w:t>：</w:t>
      </w:r>
      <w:hyperlink r:id="rId8" w:history="1">
        <w:r w:rsidR="003B7C54" w:rsidRPr="0030605F">
          <w:rPr>
            <w:rStyle w:val="a8"/>
            <w:rFonts w:ascii="Times New Roman" w:eastAsia="仿宋_GB2312" w:hAnsi="Times New Roman" w:cs="仿宋_GB2312" w:hint="eastAsia"/>
            <w:sz w:val="28"/>
            <w:szCs w:val="28"/>
          </w:rPr>
          <w:t>gaoxiaoli@vip.gyig.ac.cn</w:t>
        </w:r>
      </w:hyperlink>
    </w:p>
    <w:p w:rsidR="00026F30" w:rsidRP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传真</w:t>
      </w:r>
      <w:r w:rsidR="006752EC">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w:t>
      </w:r>
      <w:r w:rsidR="00733EBF">
        <w:rPr>
          <w:rFonts w:ascii="Times New Roman" w:eastAsia="仿宋_GB2312" w:hAnsi="Times New Roman" w:cs="仿宋_GB2312" w:hint="eastAsia"/>
          <w:sz w:val="28"/>
          <w:szCs w:val="28"/>
        </w:rPr>
        <w:t>334</w:t>
      </w:r>
    </w:p>
    <w:p w:rsidR="00026F30" w:rsidRPr="00026F30" w:rsidRDefault="00026F30" w:rsidP="00026F30">
      <w:pPr>
        <w:spacing w:line="360" w:lineRule="auto"/>
        <w:ind w:firstLine="594"/>
        <w:rPr>
          <w:rFonts w:ascii="Times New Roman" w:eastAsia="仿宋_GB2312" w:hAnsi="Times New Roman" w:cs="仿宋_GB2312"/>
          <w:b/>
          <w:bCs/>
          <w:sz w:val="32"/>
          <w:szCs w:val="32"/>
        </w:rPr>
      </w:pPr>
    </w:p>
    <w:p w:rsidR="00CD399F" w:rsidRPr="0057111F" w:rsidRDefault="00CD399F" w:rsidP="007322D9">
      <w:pPr>
        <w:rPr>
          <w:rFonts w:ascii="Times New Roman" w:eastAsia="仿宋_GB2312" w:hAnsi="Times New Roman" w:cs="Times New Roman"/>
          <w:sz w:val="32"/>
          <w:szCs w:val="32"/>
        </w:rPr>
      </w:pPr>
    </w:p>
    <w:p w:rsidR="00CD399F" w:rsidRPr="00B3030B" w:rsidRDefault="00CD399F" w:rsidP="007322D9">
      <w:pPr>
        <w:rPr>
          <w:rFonts w:ascii="Times New Roman" w:eastAsia="仿宋_GB2312" w:hAnsi="Times New Roman" w:cs="Times New Roman"/>
          <w:sz w:val="28"/>
          <w:szCs w:val="28"/>
        </w:rPr>
      </w:pPr>
      <w:r w:rsidRPr="00711BE7">
        <w:rPr>
          <w:rFonts w:ascii="Times New Roman" w:eastAsia="仿宋_GB2312" w:hAnsi="Times New Roman" w:cs="仿宋_GB2312" w:hint="eastAsia"/>
          <w:b/>
          <w:sz w:val="28"/>
          <w:szCs w:val="28"/>
        </w:rPr>
        <w:t>附件</w:t>
      </w:r>
      <w:r w:rsidRPr="00B3030B">
        <w:rPr>
          <w:rFonts w:ascii="Times New Roman" w:eastAsia="仿宋_GB2312" w:hAnsi="Times New Roman" w:cs="仿宋_GB2312" w:hint="eastAsia"/>
          <w:sz w:val="28"/>
          <w:szCs w:val="28"/>
        </w:rPr>
        <w:t>：</w:t>
      </w:r>
      <w:r w:rsidR="00817F5C" w:rsidRPr="00B3030B" w:rsidDel="00817F5C">
        <w:rPr>
          <w:rFonts w:ascii="Times New Roman" w:eastAsia="仿宋_GB2312" w:hAnsi="Times New Roman" w:cs="仿宋_GB2312" w:hint="eastAsia"/>
          <w:sz w:val="28"/>
          <w:szCs w:val="28"/>
        </w:rPr>
        <w:t xml:space="preserve"> </w:t>
      </w:r>
    </w:p>
    <w:p w:rsidR="00CD399F" w:rsidRPr="0057111F" w:rsidRDefault="00CD399F" w:rsidP="00CA4BD6">
      <w:pPr>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环境地球化学国家重点实验室开放课题申请书</w:t>
      </w:r>
    </w:p>
    <w:p w:rsidR="00CD399F" w:rsidRPr="0057111F" w:rsidRDefault="00CD399F" w:rsidP="007322D9">
      <w:pPr>
        <w:ind w:firstLine="630"/>
        <w:rPr>
          <w:rFonts w:ascii="Times New Roman" w:eastAsia="仿宋_GB2312" w:hAnsi="Times New Roman" w:cs="Times New Roman"/>
          <w:sz w:val="32"/>
          <w:szCs w:val="32"/>
        </w:rPr>
      </w:pPr>
    </w:p>
    <w:p w:rsidR="00CD399F" w:rsidRDefault="00CD399F"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Pr="00F97C64" w:rsidRDefault="00F97C64" w:rsidP="00F97C64">
      <w:pPr>
        <w:ind w:firstLine="630"/>
        <w:jc w:val="right"/>
        <w:rPr>
          <w:rFonts w:ascii="Times New Roman" w:eastAsia="仿宋_GB2312" w:hAnsi="Times New Roman" w:cs="Times New Roman"/>
          <w:b/>
          <w:sz w:val="32"/>
          <w:szCs w:val="32"/>
        </w:rPr>
      </w:pPr>
      <w:r w:rsidRPr="00F97C64">
        <w:rPr>
          <w:rFonts w:ascii="Times New Roman" w:eastAsia="仿宋_GB2312" w:hAnsi="Times New Roman" w:cs="Times New Roman" w:hint="eastAsia"/>
          <w:b/>
          <w:sz w:val="32"/>
          <w:szCs w:val="32"/>
        </w:rPr>
        <w:t>环境地球化学国家重点实验室</w:t>
      </w:r>
    </w:p>
    <w:p w:rsidR="00F97C64" w:rsidRPr="00F97C64" w:rsidRDefault="00CA4BD6" w:rsidP="00F97C64">
      <w:pPr>
        <w:ind w:firstLine="63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D77E56">
        <w:rPr>
          <w:rFonts w:ascii="Times New Roman" w:eastAsia="仿宋_GB2312" w:hAnsi="Times New Roman" w:cs="Times New Roman" w:hint="eastAsia"/>
          <w:sz w:val="32"/>
          <w:szCs w:val="32"/>
        </w:rPr>
        <w:t>17</w:t>
      </w:r>
      <w:r w:rsidR="00F97C64">
        <w:rPr>
          <w:rFonts w:ascii="Times New Roman" w:eastAsia="仿宋_GB2312" w:hAnsi="Times New Roman" w:cs="Times New Roman" w:hint="eastAsia"/>
          <w:sz w:val="32"/>
          <w:szCs w:val="32"/>
        </w:rPr>
        <w:t>年</w:t>
      </w:r>
      <w:r w:rsidR="00D77E56">
        <w:rPr>
          <w:rFonts w:ascii="Times New Roman" w:eastAsia="仿宋_GB2312" w:hAnsi="Times New Roman" w:cs="Times New Roman" w:hint="eastAsia"/>
          <w:sz w:val="32"/>
          <w:szCs w:val="32"/>
        </w:rPr>
        <w:t>11</w:t>
      </w:r>
      <w:r w:rsidR="00F97C64">
        <w:rPr>
          <w:rFonts w:ascii="Times New Roman" w:eastAsia="仿宋_GB2312" w:hAnsi="Times New Roman" w:cs="Times New Roman" w:hint="eastAsia"/>
          <w:sz w:val="32"/>
          <w:szCs w:val="32"/>
        </w:rPr>
        <w:t>月</w:t>
      </w:r>
      <w:r w:rsidR="00D77E56">
        <w:rPr>
          <w:rFonts w:ascii="Times New Roman" w:eastAsia="仿宋_GB2312" w:hAnsi="Times New Roman" w:cs="Times New Roman" w:hint="eastAsia"/>
          <w:sz w:val="32"/>
          <w:szCs w:val="32"/>
        </w:rPr>
        <w:t>21</w:t>
      </w:r>
      <w:r w:rsidR="00F97C64">
        <w:rPr>
          <w:rFonts w:ascii="Times New Roman" w:eastAsia="仿宋_GB2312" w:hAnsi="Times New Roman" w:cs="Times New Roman" w:hint="eastAsia"/>
          <w:sz w:val="32"/>
          <w:szCs w:val="32"/>
        </w:rPr>
        <w:t>日</w:t>
      </w:r>
    </w:p>
    <w:p w:rsidR="00CD399F" w:rsidRDefault="00CD399F" w:rsidP="004758E0">
      <w:pPr>
        <w:jc w:val="right"/>
        <w:rPr>
          <w:rFonts w:cs="Times New Roman"/>
        </w:rPr>
      </w:pPr>
      <w:bookmarkStart w:id="0" w:name="_GoBack"/>
      <w:bookmarkEnd w:id="0"/>
    </w:p>
    <w:sectPr w:rsidR="00CD399F" w:rsidSect="00B3030B">
      <w:headerReference w:type="default" r:id="rId9"/>
      <w:footerReference w:type="default" r:id="rId10"/>
      <w:headerReference w:type="first" r:id="rId11"/>
      <w:footerReference w:type="first" r:id="rId12"/>
      <w:pgSz w:w="11907" w:h="16839" w:code="9"/>
      <w:pgMar w:top="1440" w:right="1800" w:bottom="1440" w:left="1800" w:header="312" w:footer="720"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71" w:rsidRDefault="00723F71">
      <w:pPr>
        <w:rPr>
          <w:rFonts w:cs="Times New Roman"/>
        </w:rPr>
      </w:pPr>
      <w:r>
        <w:rPr>
          <w:rFonts w:cs="Times New Roman"/>
        </w:rPr>
        <w:separator/>
      </w:r>
    </w:p>
  </w:endnote>
  <w:endnote w:type="continuationSeparator" w:id="0">
    <w:p w:rsidR="00723F71" w:rsidRDefault="00723F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D77E56" w:rsidRPr="00D77E56">
      <w:rPr>
        <w:noProof/>
        <w:lang w:val="zh-CN"/>
      </w:rPr>
      <w:t>2</w:t>
    </w:r>
    <w:r>
      <w:fldChar w:fldCharType="end"/>
    </w:r>
  </w:p>
  <w:p w:rsidR="008A7A47" w:rsidRDefault="008A7A47">
    <w:pPr>
      <w:pStyle w:val="a4"/>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D77E56" w:rsidRPr="00D77E56">
      <w:rPr>
        <w:noProof/>
        <w:lang w:val="zh-CN"/>
      </w:rPr>
      <w:t>1</w:t>
    </w:r>
    <w:r>
      <w:fldChar w:fldCharType="end"/>
    </w:r>
  </w:p>
  <w:p w:rsidR="008A7A47" w:rsidRDefault="008A7A47">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71" w:rsidRDefault="00723F71">
      <w:pPr>
        <w:rPr>
          <w:rFonts w:cs="Times New Roman"/>
        </w:rPr>
      </w:pPr>
      <w:r>
        <w:rPr>
          <w:rFonts w:cs="Times New Roman"/>
        </w:rPr>
        <w:separator/>
      </w:r>
    </w:p>
  </w:footnote>
  <w:footnote w:type="continuationSeparator" w:id="0">
    <w:p w:rsidR="00723F71" w:rsidRDefault="00723F7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81C"/>
    <w:multiLevelType w:val="multilevel"/>
    <w:tmpl w:val="5A061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FAB3681"/>
    <w:multiLevelType w:val="hybridMultilevel"/>
    <w:tmpl w:val="C422CE7E"/>
    <w:lvl w:ilvl="0" w:tplc="ED9AD4F8">
      <w:start w:val="1"/>
      <w:numFmt w:val="decimal"/>
      <w:lvlText w:val="%1."/>
      <w:lvlJc w:val="left"/>
      <w:pPr>
        <w:ind w:left="7" w:firstLine="56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3CF53F02"/>
    <w:multiLevelType w:val="hybridMultilevel"/>
    <w:tmpl w:val="F2D460DE"/>
    <w:lvl w:ilvl="0" w:tplc="7A80DBE8">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4BA12537"/>
    <w:multiLevelType w:val="hybridMultilevel"/>
    <w:tmpl w:val="EE0E3F22"/>
    <w:lvl w:ilvl="0" w:tplc="44FCC97A">
      <w:start w:val="1"/>
      <w:numFmt w:val="bullet"/>
      <w:lvlText w:val=""/>
      <w:lvlJc w:val="left"/>
      <w:pPr>
        <w:tabs>
          <w:tab w:val="num" w:pos="720"/>
        </w:tabs>
        <w:ind w:left="720" w:hanging="360"/>
      </w:pPr>
      <w:rPr>
        <w:rFonts w:ascii="Wingdings" w:hAnsi="Wingdings" w:hint="default"/>
      </w:rPr>
    </w:lvl>
    <w:lvl w:ilvl="1" w:tplc="098E0D7E" w:tentative="1">
      <w:start w:val="1"/>
      <w:numFmt w:val="bullet"/>
      <w:lvlText w:val=""/>
      <w:lvlJc w:val="left"/>
      <w:pPr>
        <w:tabs>
          <w:tab w:val="num" w:pos="1440"/>
        </w:tabs>
        <w:ind w:left="1440" w:hanging="360"/>
      </w:pPr>
      <w:rPr>
        <w:rFonts w:ascii="Wingdings" w:hAnsi="Wingdings" w:hint="default"/>
      </w:rPr>
    </w:lvl>
    <w:lvl w:ilvl="2" w:tplc="0F826B30" w:tentative="1">
      <w:start w:val="1"/>
      <w:numFmt w:val="bullet"/>
      <w:lvlText w:val=""/>
      <w:lvlJc w:val="left"/>
      <w:pPr>
        <w:tabs>
          <w:tab w:val="num" w:pos="2160"/>
        </w:tabs>
        <w:ind w:left="2160" w:hanging="360"/>
      </w:pPr>
      <w:rPr>
        <w:rFonts w:ascii="Wingdings" w:hAnsi="Wingdings" w:hint="default"/>
      </w:rPr>
    </w:lvl>
    <w:lvl w:ilvl="3" w:tplc="90849E4E" w:tentative="1">
      <w:start w:val="1"/>
      <w:numFmt w:val="bullet"/>
      <w:lvlText w:val=""/>
      <w:lvlJc w:val="left"/>
      <w:pPr>
        <w:tabs>
          <w:tab w:val="num" w:pos="2880"/>
        </w:tabs>
        <w:ind w:left="2880" w:hanging="360"/>
      </w:pPr>
      <w:rPr>
        <w:rFonts w:ascii="Wingdings" w:hAnsi="Wingdings" w:hint="default"/>
      </w:rPr>
    </w:lvl>
    <w:lvl w:ilvl="4" w:tplc="B49A1EE0" w:tentative="1">
      <w:start w:val="1"/>
      <w:numFmt w:val="bullet"/>
      <w:lvlText w:val=""/>
      <w:lvlJc w:val="left"/>
      <w:pPr>
        <w:tabs>
          <w:tab w:val="num" w:pos="3600"/>
        </w:tabs>
        <w:ind w:left="3600" w:hanging="360"/>
      </w:pPr>
      <w:rPr>
        <w:rFonts w:ascii="Wingdings" w:hAnsi="Wingdings" w:hint="default"/>
      </w:rPr>
    </w:lvl>
    <w:lvl w:ilvl="5" w:tplc="B762A8DC" w:tentative="1">
      <w:start w:val="1"/>
      <w:numFmt w:val="bullet"/>
      <w:lvlText w:val=""/>
      <w:lvlJc w:val="left"/>
      <w:pPr>
        <w:tabs>
          <w:tab w:val="num" w:pos="4320"/>
        </w:tabs>
        <w:ind w:left="4320" w:hanging="360"/>
      </w:pPr>
      <w:rPr>
        <w:rFonts w:ascii="Wingdings" w:hAnsi="Wingdings" w:hint="default"/>
      </w:rPr>
    </w:lvl>
    <w:lvl w:ilvl="6" w:tplc="7D2EC496" w:tentative="1">
      <w:start w:val="1"/>
      <w:numFmt w:val="bullet"/>
      <w:lvlText w:val=""/>
      <w:lvlJc w:val="left"/>
      <w:pPr>
        <w:tabs>
          <w:tab w:val="num" w:pos="5040"/>
        </w:tabs>
        <w:ind w:left="5040" w:hanging="360"/>
      </w:pPr>
      <w:rPr>
        <w:rFonts w:ascii="Wingdings" w:hAnsi="Wingdings" w:hint="default"/>
      </w:rPr>
    </w:lvl>
    <w:lvl w:ilvl="7" w:tplc="3468D392" w:tentative="1">
      <w:start w:val="1"/>
      <w:numFmt w:val="bullet"/>
      <w:lvlText w:val=""/>
      <w:lvlJc w:val="left"/>
      <w:pPr>
        <w:tabs>
          <w:tab w:val="num" w:pos="5760"/>
        </w:tabs>
        <w:ind w:left="5760" w:hanging="360"/>
      </w:pPr>
      <w:rPr>
        <w:rFonts w:ascii="Wingdings" w:hAnsi="Wingdings" w:hint="default"/>
      </w:rPr>
    </w:lvl>
    <w:lvl w:ilvl="8" w:tplc="0E1205CA" w:tentative="1">
      <w:start w:val="1"/>
      <w:numFmt w:val="bullet"/>
      <w:lvlText w:val=""/>
      <w:lvlJc w:val="left"/>
      <w:pPr>
        <w:tabs>
          <w:tab w:val="num" w:pos="6480"/>
        </w:tabs>
        <w:ind w:left="6480" w:hanging="360"/>
      </w:pPr>
      <w:rPr>
        <w:rFonts w:ascii="Wingdings" w:hAnsi="Wingdings" w:hint="default"/>
      </w:rPr>
    </w:lvl>
  </w:abstractNum>
  <w:abstractNum w:abstractNumId="4">
    <w:nsid w:val="6C4C741A"/>
    <w:multiLevelType w:val="hybridMultilevel"/>
    <w:tmpl w:val="04C082D4"/>
    <w:lvl w:ilvl="0" w:tplc="BF26CE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846FF0"/>
    <w:multiLevelType w:val="hybridMultilevel"/>
    <w:tmpl w:val="3CE44EB6"/>
    <w:lvl w:ilvl="0" w:tplc="04090003">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cs="Wingdings" w:hint="default"/>
      </w:rPr>
    </w:lvl>
    <w:lvl w:ilvl="2" w:tplc="04090005">
      <w:start w:val="1"/>
      <w:numFmt w:val="bullet"/>
      <w:lvlText w:val=""/>
      <w:lvlJc w:val="left"/>
      <w:pPr>
        <w:ind w:left="1827" w:hanging="420"/>
      </w:pPr>
      <w:rPr>
        <w:rFonts w:ascii="Wingdings" w:hAnsi="Wingdings" w:cs="Wingdings" w:hint="default"/>
      </w:rPr>
    </w:lvl>
    <w:lvl w:ilvl="3" w:tplc="04090001">
      <w:start w:val="1"/>
      <w:numFmt w:val="bullet"/>
      <w:lvlText w:val=""/>
      <w:lvlJc w:val="left"/>
      <w:pPr>
        <w:ind w:left="2247" w:hanging="420"/>
      </w:pPr>
      <w:rPr>
        <w:rFonts w:ascii="Wingdings" w:hAnsi="Wingdings" w:cs="Wingdings" w:hint="default"/>
      </w:rPr>
    </w:lvl>
    <w:lvl w:ilvl="4" w:tplc="04090003">
      <w:start w:val="1"/>
      <w:numFmt w:val="bullet"/>
      <w:lvlText w:val=""/>
      <w:lvlJc w:val="left"/>
      <w:pPr>
        <w:ind w:left="2667" w:hanging="420"/>
      </w:pPr>
      <w:rPr>
        <w:rFonts w:ascii="Wingdings" w:hAnsi="Wingdings" w:cs="Wingdings" w:hint="default"/>
      </w:rPr>
    </w:lvl>
    <w:lvl w:ilvl="5" w:tplc="04090005">
      <w:start w:val="1"/>
      <w:numFmt w:val="bullet"/>
      <w:lvlText w:val=""/>
      <w:lvlJc w:val="left"/>
      <w:pPr>
        <w:ind w:left="3087" w:hanging="420"/>
      </w:pPr>
      <w:rPr>
        <w:rFonts w:ascii="Wingdings" w:hAnsi="Wingdings" w:cs="Wingdings" w:hint="default"/>
      </w:rPr>
    </w:lvl>
    <w:lvl w:ilvl="6" w:tplc="04090001">
      <w:start w:val="1"/>
      <w:numFmt w:val="bullet"/>
      <w:lvlText w:val=""/>
      <w:lvlJc w:val="left"/>
      <w:pPr>
        <w:ind w:left="3507" w:hanging="420"/>
      </w:pPr>
      <w:rPr>
        <w:rFonts w:ascii="Wingdings" w:hAnsi="Wingdings" w:cs="Wingdings" w:hint="default"/>
      </w:rPr>
    </w:lvl>
    <w:lvl w:ilvl="7" w:tplc="04090003">
      <w:start w:val="1"/>
      <w:numFmt w:val="bullet"/>
      <w:lvlText w:val=""/>
      <w:lvlJc w:val="left"/>
      <w:pPr>
        <w:ind w:left="3927" w:hanging="420"/>
      </w:pPr>
      <w:rPr>
        <w:rFonts w:ascii="Wingdings" w:hAnsi="Wingdings" w:cs="Wingdings" w:hint="default"/>
      </w:rPr>
    </w:lvl>
    <w:lvl w:ilvl="8" w:tplc="04090005">
      <w:start w:val="1"/>
      <w:numFmt w:val="bullet"/>
      <w:lvlText w:val=""/>
      <w:lvlJc w:val="left"/>
      <w:pPr>
        <w:ind w:left="4347" w:hanging="420"/>
      </w:pPr>
      <w:rPr>
        <w:rFonts w:ascii="Wingdings" w:hAnsi="Wingdings" w:cs="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D9"/>
    <w:rsid w:val="000011ED"/>
    <w:rsid w:val="00026F30"/>
    <w:rsid w:val="00044CE0"/>
    <w:rsid w:val="000A5788"/>
    <w:rsid w:val="000A629E"/>
    <w:rsid w:val="000B2957"/>
    <w:rsid w:val="000B4D7B"/>
    <w:rsid w:val="001242B7"/>
    <w:rsid w:val="00142725"/>
    <w:rsid w:val="00161475"/>
    <w:rsid w:val="00192F77"/>
    <w:rsid w:val="001E5CED"/>
    <w:rsid w:val="001F3DC7"/>
    <w:rsid w:val="002433FC"/>
    <w:rsid w:val="0026748A"/>
    <w:rsid w:val="00267DE5"/>
    <w:rsid w:val="002C4D84"/>
    <w:rsid w:val="0031504E"/>
    <w:rsid w:val="00347BCD"/>
    <w:rsid w:val="00362EF3"/>
    <w:rsid w:val="003B7C54"/>
    <w:rsid w:val="003C258E"/>
    <w:rsid w:val="003C7388"/>
    <w:rsid w:val="0042499A"/>
    <w:rsid w:val="004758E0"/>
    <w:rsid w:val="00491AA3"/>
    <w:rsid w:val="004A79BD"/>
    <w:rsid w:val="004D0DF8"/>
    <w:rsid w:val="005457D9"/>
    <w:rsid w:val="00564287"/>
    <w:rsid w:val="0057111F"/>
    <w:rsid w:val="005F0612"/>
    <w:rsid w:val="005F54C3"/>
    <w:rsid w:val="006358AC"/>
    <w:rsid w:val="006752EC"/>
    <w:rsid w:val="00685D26"/>
    <w:rsid w:val="006966C5"/>
    <w:rsid w:val="006F2F36"/>
    <w:rsid w:val="00711BE7"/>
    <w:rsid w:val="00723F71"/>
    <w:rsid w:val="007322D9"/>
    <w:rsid w:val="00733EBF"/>
    <w:rsid w:val="00765856"/>
    <w:rsid w:val="00765C07"/>
    <w:rsid w:val="007A34A7"/>
    <w:rsid w:val="007C60CC"/>
    <w:rsid w:val="007E2757"/>
    <w:rsid w:val="0081535C"/>
    <w:rsid w:val="00817F5C"/>
    <w:rsid w:val="00834B9E"/>
    <w:rsid w:val="00844126"/>
    <w:rsid w:val="008519E5"/>
    <w:rsid w:val="00897D83"/>
    <w:rsid w:val="008A7A47"/>
    <w:rsid w:val="009246BA"/>
    <w:rsid w:val="0096087C"/>
    <w:rsid w:val="00987E63"/>
    <w:rsid w:val="009E5344"/>
    <w:rsid w:val="009F6F8C"/>
    <w:rsid w:val="00A1559D"/>
    <w:rsid w:val="00A40A3F"/>
    <w:rsid w:val="00A93288"/>
    <w:rsid w:val="00AB48D8"/>
    <w:rsid w:val="00AF05A3"/>
    <w:rsid w:val="00B011FE"/>
    <w:rsid w:val="00B125CD"/>
    <w:rsid w:val="00B3030B"/>
    <w:rsid w:val="00B609C8"/>
    <w:rsid w:val="00B66748"/>
    <w:rsid w:val="00BB62D9"/>
    <w:rsid w:val="00C05441"/>
    <w:rsid w:val="00C65F82"/>
    <w:rsid w:val="00CA07DF"/>
    <w:rsid w:val="00CA4BD6"/>
    <w:rsid w:val="00CD399F"/>
    <w:rsid w:val="00CE6E12"/>
    <w:rsid w:val="00CF507E"/>
    <w:rsid w:val="00D409D7"/>
    <w:rsid w:val="00D77E56"/>
    <w:rsid w:val="00E23986"/>
    <w:rsid w:val="00E476C2"/>
    <w:rsid w:val="00E70B2A"/>
    <w:rsid w:val="00E973E4"/>
    <w:rsid w:val="00EA2AC9"/>
    <w:rsid w:val="00EA4CF7"/>
    <w:rsid w:val="00EA6ED2"/>
    <w:rsid w:val="00F515F3"/>
    <w:rsid w:val="00F72571"/>
    <w:rsid w:val="00F85AE3"/>
    <w:rsid w:val="00F9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6313">
      <w:bodyDiv w:val="1"/>
      <w:marLeft w:val="0"/>
      <w:marRight w:val="0"/>
      <w:marTop w:val="0"/>
      <w:marBottom w:val="0"/>
      <w:divBdr>
        <w:top w:val="none" w:sz="0" w:space="0" w:color="auto"/>
        <w:left w:val="none" w:sz="0" w:space="0" w:color="auto"/>
        <w:bottom w:val="none" w:sz="0" w:space="0" w:color="auto"/>
        <w:right w:val="none" w:sz="0" w:space="0" w:color="auto"/>
      </w:divBdr>
      <w:divsChild>
        <w:div w:id="1958952768">
          <w:marLeft w:val="0"/>
          <w:marRight w:val="0"/>
          <w:marTop w:val="0"/>
          <w:marBottom w:val="0"/>
          <w:divBdr>
            <w:top w:val="none" w:sz="0" w:space="0" w:color="auto"/>
            <w:left w:val="none" w:sz="0" w:space="0" w:color="auto"/>
            <w:bottom w:val="none" w:sz="0" w:space="0" w:color="auto"/>
            <w:right w:val="none" w:sz="0" w:space="0" w:color="auto"/>
          </w:divBdr>
          <w:divsChild>
            <w:div w:id="2050497221">
              <w:marLeft w:val="0"/>
              <w:marRight w:val="0"/>
              <w:marTop w:val="0"/>
              <w:marBottom w:val="0"/>
              <w:divBdr>
                <w:top w:val="none" w:sz="0" w:space="0" w:color="auto"/>
                <w:left w:val="none" w:sz="0" w:space="0" w:color="auto"/>
                <w:bottom w:val="none" w:sz="0" w:space="0" w:color="auto"/>
                <w:right w:val="none" w:sz="0" w:space="0" w:color="auto"/>
              </w:divBdr>
              <w:divsChild>
                <w:div w:id="139422727">
                  <w:marLeft w:val="0"/>
                  <w:marRight w:val="0"/>
                  <w:marTop w:val="0"/>
                  <w:marBottom w:val="0"/>
                  <w:divBdr>
                    <w:top w:val="none" w:sz="0" w:space="0" w:color="auto"/>
                    <w:left w:val="none" w:sz="0" w:space="0" w:color="auto"/>
                    <w:bottom w:val="none" w:sz="0" w:space="0" w:color="auto"/>
                    <w:right w:val="none" w:sz="0" w:space="0" w:color="auto"/>
                  </w:divBdr>
                  <w:divsChild>
                    <w:div w:id="870994316">
                      <w:marLeft w:val="0"/>
                      <w:marRight w:val="0"/>
                      <w:marTop w:val="0"/>
                      <w:marBottom w:val="0"/>
                      <w:divBdr>
                        <w:top w:val="none" w:sz="0" w:space="0" w:color="auto"/>
                        <w:left w:val="none" w:sz="0" w:space="0" w:color="auto"/>
                        <w:bottom w:val="none" w:sz="0" w:space="0" w:color="auto"/>
                        <w:right w:val="none" w:sz="0" w:space="0" w:color="auto"/>
                      </w:divBdr>
                      <w:divsChild>
                        <w:div w:id="1520199325">
                          <w:marLeft w:val="0"/>
                          <w:marRight w:val="0"/>
                          <w:marTop w:val="0"/>
                          <w:marBottom w:val="0"/>
                          <w:divBdr>
                            <w:top w:val="none" w:sz="0" w:space="0" w:color="auto"/>
                            <w:left w:val="none" w:sz="0" w:space="0" w:color="auto"/>
                            <w:bottom w:val="none" w:sz="0" w:space="0" w:color="auto"/>
                            <w:right w:val="none" w:sz="0" w:space="0" w:color="auto"/>
                          </w:divBdr>
                          <w:divsChild>
                            <w:div w:id="10818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3825">
      <w:bodyDiv w:val="1"/>
      <w:marLeft w:val="0"/>
      <w:marRight w:val="0"/>
      <w:marTop w:val="0"/>
      <w:marBottom w:val="0"/>
      <w:divBdr>
        <w:top w:val="none" w:sz="0" w:space="0" w:color="auto"/>
        <w:left w:val="none" w:sz="0" w:space="0" w:color="auto"/>
        <w:bottom w:val="none" w:sz="0" w:space="0" w:color="auto"/>
        <w:right w:val="none" w:sz="0" w:space="0" w:color="auto"/>
      </w:divBdr>
      <w:divsChild>
        <w:div w:id="777918769">
          <w:marLeft w:val="0"/>
          <w:marRight w:val="0"/>
          <w:marTop w:val="0"/>
          <w:marBottom w:val="0"/>
          <w:divBdr>
            <w:top w:val="none" w:sz="0" w:space="0" w:color="auto"/>
            <w:left w:val="none" w:sz="0" w:space="0" w:color="auto"/>
            <w:bottom w:val="none" w:sz="0" w:space="0" w:color="auto"/>
            <w:right w:val="none" w:sz="0" w:space="0" w:color="auto"/>
          </w:divBdr>
          <w:divsChild>
            <w:div w:id="1088044007">
              <w:marLeft w:val="0"/>
              <w:marRight w:val="0"/>
              <w:marTop w:val="0"/>
              <w:marBottom w:val="0"/>
              <w:divBdr>
                <w:top w:val="none" w:sz="0" w:space="0" w:color="auto"/>
                <w:left w:val="none" w:sz="0" w:space="0" w:color="auto"/>
                <w:bottom w:val="none" w:sz="0" w:space="0" w:color="auto"/>
                <w:right w:val="none" w:sz="0" w:space="0" w:color="auto"/>
              </w:divBdr>
              <w:divsChild>
                <w:div w:id="610479446">
                  <w:marLeft w:val="0"/>
                  <w:marRight w:val="0"/>
                  <w:marTop w:val="0"/>
                  <w:marBottom w:val="0"/>
                  <w:divBdr>
                    <w:top w:val="none" w:sz="0" w:space="0" w:color="auto"/>
                    <w:left w:val="none" w:sz="0" w:space="0" w:color="auto"/>
                    <w:bottom w:val="none" w:sz="0" w:space="0" w:color="auto"/>
                    <w:right w:val="none" w:sz="0" w:space="0" w:color="auto"/>
                  </w:divBdr>
                  <w:divsChild>
                    <w:div w:id="1367371524">
                      <w:marLeft w:val="0"/>
                      <w:marRight w:val="0"/>
                      <w:marTop w:val="0"/>
                      <w:marBottom w:val="0"/>
                      <w:divBdr>
                        <w:top w:val="none" w:sz="0" w:space="0" w:color="auto"/>
                        <w:left w:val="none" w:sz="0" w:space="0" w:color="auto"/>
                        <w:bottom w:val="none" w:sz="0" w:space="0" w:color="auto"/>
                        <w:right w:val="none" w:sz="0" w:space="0" w:color="auto"/>
                      </w:divBdr>
                      <w:divsChild>
                        <w:div w:id="544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oxiaoli@vip.gyig.ac.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345</Words>
  <Characters>1972</Characters>
  <Application>Microsoft Office Word</Application>
  <DocSecurity>0</DocSecurity>
  <Lines>16</Lines>
  <Paragraphs>4</Paragraphs>
  <ScaleCrop>false</ScaleCrop>
  <Company>Microsoft</Company>
  <LinksUpToDate>false</LinksUpToDate>
  <CharactersWithSpaces>2313</CharactersWithSpaces>
  <SharedDoc>false</SharedDoc>
  <HLinks>
    <vt:vector size="6" baseType="variant">
      <vt:variant>
        <vt:i4>5505128</vt:i4>
      </vt:variant>
      <vt:variant>
        <vt:i4>0</vt:i4>
      </vt:variant>
      <vt:variant>
        <vt:i4>0</vt:i4>
      </vt:variant>
      <vt:variant>
        <vt:i4>5</vt:i4>
      </vt:variant>
      <vt:variant>
        <vt:lpwstr>mailto:guosheng@vip.gyig.ac.cn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环境地球化学国家重点实验室</dc:title>
  <dc:creator>Tangfu Xiao</dc:creator>
  <cp:lastModifiedBy>unknown</cp:lastModifiedBy>
  <cp:revision>16</cp:revision>
  <cp:lastPrinted>2016-06-08T02:08:00Z</cp:lastPrinted>
  <dcterms:created xsi:type="dcterms:W3CDTF">2014-12-23T00:52:00Z</dcterms:created>
  <dcterms:modified xsi:type="dcterms:W3CDTF">2017-11-21T08:05:00Z</dcterms:modified>
</cp:coreProperties>
</file>